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E" w:rsidRDefault="00334DEE" w:rsidP="002321B9">
      <w:pPr>
        <w:jc w:val="center"/>
        <w:rPr>
          <w:sz w:val="28"/>
          <w:szCs w:val="28"/>
        </w:rPr>
      </w:pPr>
      <w:r w:rsidRPr="00334DEE"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B9" w:rsidRDefault="002321B9" w:rsidP="00232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r w:rsidR="00334DEE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2321B9" w:rsidRDefault="00334DEE" w:rsidP="002321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 w:rsidR="002321B9">
        <w:rPr>
          <w:sz w:val="28"/>
          <w:szCs w:val="28"/>
        </w:rPr>
        <w:t xml:space="preserve"> муниципального района Хабаровского края</w:t>
      </w:r>
    </w:p>
    <w:p w:rsidR="00334DEE" w:rsidRDefault="00334DEE" w:rsidP="002321B9">
      <w:pPr>
        <w:jc w:val="center"/>
        <w:rPr>
          <w:sz w:val="28"/>
          <w:szCs w:val="28"/>
        </w:rPr>
      </w:pPr>
    </w:p>
    <w:p w:rsidR="002321B9" w:rsidRDefault="002321B9" w:rsidP="002321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321B9" w:rsidRDefault="002321B9" w:rsidP="002321B9">
      <w:pPr>
        <w:jc w:val="center"/>
        <w:rPr>
          <w:sz w:val="28"/>
          <w:szCs w:val="28"/>
        </w:rPr>
      </w:pPr>
    </w:p>
    <w:p w:rsidR="002321B9" w:rsidRDefault="002321B9" w:rsidP="002321B9">
      <w:pPr>
        <w:rPr>
          <w:sz w:val="28"/>
        </w:rPr>
      </w:pPr>
    </w:p>
    <w:p w:rsidR="002321B9" w:rsidRDefault="00A829C6" w:rsidP="002321B9">
      <w:pPr>
        <w:rPr>
          <w:sz w:val="28"/>
        </w:rPr>
      </w:pPr>
      <w:r>
        <w:rPr>
          <w:sz w:val="28"/>
        </w:rPr>
        <w:t>12</w:t>
      </w:r>
      <w:r w:rsidR="005B66A1">
        <w:rPr>
          <w:sz w:val="28"/>
        </w:rPr>
        <w:t>.0</w:t>
      </w:r>
      <w:r>
        <w:rPr>
          <w:sz w:val="28"/>
        </w:rPr>
        <w:t>5</w:t>
      </w:r>
      <w:r w:rsidR="0090186D">
        <w:rPr>
          <w:sz w:val="28"/>
        </w:rPr>
        <w:t>.20</w:t>
      </w:r>
      <w:r>
        <w:rPr>
          <w:sz w:val="28"/>
        </w:rPr>
        <w:t>20</w:t>
      </w:r>
      <w:r w:rsidR="00334DEE">
        <w:rPr>
          <w:sz w:val="28"/>
        </w:rPr>
        <w:t xml:space="preserve">  </w:t>
      </w:r>
      <w:r w:rsidR="0090186D">
        <w:rPr>
          <w:sz w:val="28"/>
        </w:rPr>
        <w:t xml:space="preserve">№ </w:t>
      </w:r>
      <w:r>
        <w:rPr>
          <w:sz w:val="28"/>
        </w:rPr>
        <w:t>19</w:t>
      </w:r>
      <w:r w:rsidR="0090186D">
        <w:rPr>
          <w:sz w:val="28"/>
        </w:rPr>
        <w:t>-р</w:t>
      </w:r>
    </w:p>
    <w:p w:rsidR="002321B9" w:rsidRDefault="0090186D" w:rsidP="002321B9">
      <w:pPr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r w:rsidR="00334DEE">
        <w:rPr>
          <w:sz w:val="28"/>
        </w:rPr>
        <w:t>Булава</w:t>
      </w:r>
    </w:p>
    <w:p w:rsidR="002321B9" w:rsidRDefault="002321B9" w:rsidP="002321B9">
      <w:pPr>
        <w:rPr>
          <w:sz w:val="28"/>
        </w:rPr>
      </w:pPr>
    </w:p>
    <w:p w:rsidR="002321B9" w:rsidRDefault="005E1A87" w:rsidP="005E1A87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Об утверждении плана мероприятий по </w:t>
      </w:r>
      <w:r w:rsidR="00A829C6">
        <w:rPr>
          <w:sz w:val="28"/>
        </w:rPr>
        <w:t xml:space="preserve">оздоровлению муниципальных финансов </w:t>
      </w:r>
      <w:r>
        <w:rPr>
          <w:sz w:val="28"/>
        </w:rPr>
        <w:t xml:space="preserve"> бюджета сельского поселения «Село </w:t>
      </w:r>
      <w:r w:rsidR="00334DEE">
        <w:rPr>
          <w:sz w:val="28"/>
        </w:rPr>
        <w:t>Булава</w:t>
      </w:r>
      <w:r>
        <w:rPr>
          <w:sz w:val="28"/>
        </w:rPr>
        <w:t xml:space="preserve">» </w:t>
      </w:r>
      <w:proofErr w:type="spellStart"/>
      <w:r w:rsidR="00A829C6">
        <w:rPr>
          <w:sz w:val="28"/>
        </w:rPr>
        <w:t>Ульчского</w:t>
      </w:r>
      <w:proofErr w:type="spellEnd"/>
      <w:r w:rsidR="00A829C6">
        <w:rPr>
          <w:sz w:val="28"/>
        </w:rPr>
        <w:t xml:space="preserve"> муниципального района Хабаровского края</w:t>
      </w:r>
    </w:p>
    <w:p w:rsidR="002C5207" w:rsidRDefault="002C5207" w:rsidP="002321B9">
      <w:pPr>
        <w:outlineLvl w:val="0"/>
        <w:rPr>
          <w:sz w:val="28"/>
        </w:rPr>
      </w:pPr>
    </w:p>
    <w:p w:rsidR="002C5207" w:rsidRDefault="002C5207" w:rsidP="002321B9">
      <w:pPr>
        <w:outlineLvl w:val="0"/>
        <w:rPr>
          <w:sz w:val="28"/>
        </w:rPr>
      </w:pPr>
    </w:p>
    <w:p w:rsidR="002C5207" w:rsidRDefault="002C5207" w:rsidP="002321B9">
      <w:pPr>
        <w:outlineLvl w:val="0"/>
        <w:rPr>
          <w:sz w:val="28"/>
        </w:rPr>
      </w:pPr>
      <w:bookmarkStart w:id="0" w:name="_GoBack"/>
      <w:bookmarkEnd w:id="0"/>
    </w:p>
    <w:p w:rsidR="002C5207" w:rsidRDefault="002C5207" w:rsidP="002C5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5E1A87">
        <w:rPr>
          <w:sz w:val="28"/>
          <w:szCs w:val="28"/>
        </w:rPr>
        <w:t xml:space="preserve">целях </w:t>
      </w:r>
      <w:r w:rsidR="00A829C6">
        <w:rPr>
          <w:sz w:val="28"/>
          <w:szCs w:val="28"/>
        </w:rPr>
        <w:t>принятия мер, направленных на оздоровление финансов, а также во исполнение требований</w:t>
      </w:r>
      <w:r w:rsidR="00AD1AB3">
        <w:rPr>
          <w:sz w:val="28"/>
          <w:szCs w:val="28"/>
        </w:rPr>
        <w:t xml:space="preserve"> пункта 14.2.4 постановления администрации </w:t>
      </w:r>
      <w:proofErr w:type="spellStart"/>
      <w:r w:rsidR="00AD1AB3">
        <w:rPr>
          <w:sz w:val="28"/>
          <w:szCs w:val="28"/>
        </w:rPr>
        <w:t>Ульчского</w:t>
      </w:r>
      <w:proofErr w:type="spellEnd"/>
      <w:r w:rsidR="00AD1AB3">
        <w:rPr>
          <w:sz w:val="28"/>
          <w:szCs w:val="28"/>
        </w:rPr>
        <w:t xml:space="preserve"> муниципального района от 08.05.2020 № 465-па «Об итогах исполнения бюджета </w:t>
      </w:r>
      <w:proofErr w:type="spellStart"/>
      <w:r w:rsidR="00AD1AB3">
        <w:rPr>
          <w:sz w:val="28"/>
          <w:szCs w:val="28"/>
        </w:rPr>
        <w:t>Ульчского</w:t>
      </w:r>
      <w:proofErr w:type="spellEnd"/>
      <w:r w:rsidR="00AD1AB3">
        <w:rPr>
          <w:sz w:val="28"/>
          <w:szCs w:val="28"/>
        </w:rPr>
        <w:t xml:space="preserve"> муниципального района за 2019 год и о задачах по исполнению бюджета на 2020 год»:</w:t>
      </w:r>
    </w:p>
    <w:p w:rsidR="002C5207" w:rsidRPr="005E1A87" w:rsidRDefault="005E1A87" w:rsidP="005E1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</w:t>
      </w:r>
      <w:r w:rsidRPr="005E1A87">
        <w:rPr>
          <w:sz w:val="28"/>
          <w:szCs w:val="28"/>
        </w:rPr>
        <w:t xml:space="preserve">лан мероприятий по </w:t>
      </w:r>
      <w:r w:rsidR="00AD1AB3">
        <w:rPr>
          <w:sz w:val="28"/>
          <w:szCs w:val="28"/>
        </w:rPr>
        <w:t>оздоровлению муниципальных финансов</w:t>
      </w:r>
      <w:r w:rsidRPr="005E1A87">
        <w:rPr>
          <w:sz w:val="28"/>
          <w:szCs w:val="28"/>
        </w:rPr>
        <w:t xml:space="preserve"> бюджета сельского поселения «Село </w:t>
      </w:r>
      <w:r w:rsidR="00334DEE">
        <w:rPr>
          <w:sz w:val="28"/>
          <w:szCs w:val="28"/>
        </w:rPr>
        <w:t>Булава</w:t>
      </w:r>
      <w:r w:rsidRPr="005E1A87">
        <w:rPr>
          <w:sz w:val="28"/>
          <w:szCs w:val="28"/>
        </w:rPr>
        <w:t>» на 20</w:t>
      </w:r>
      <w:r w:rsidR="00AD1AB3">
        <w:rPr>
          <w:sz w:val="28"/>
          <w:szCs w:val="28"/>
        </w:rPr>
        <w:t>20 - 2022</w:t>
      </w:r>
      <w:r w:rsidRPr="005E1A87">
        <w:rPr>
          <w:sz w:val="28"/>
          <w:szCs w:val="28"/>
        </w:rPr>
        <w:t xml:space="preserve"> год</w:t>
      </w:r>
      <w:r w:rsidR="00AD1AB3">
        <w:rPr>
          <w:sz w:val="28"/>
          <w:szCs w:val="28"/>
        </w:rPr>
        <w:t xml:space="preserve">ы (далее </w:t>
      </w:r>
      <w:proofErr w:type="gramStart"/>
      <w:r w:rsidR="00AD1AB3">
        <w:rPr>
          <w:sz w:val="28"/>
          <w:szCs w:val="28"/>
        </w:rPr>
        <w:t>–П</w:t>
      </w:r>
      <w:proofErr w:type="gramEnd"/>
      <w:r w:rsidR="00AD1AB3">
        <w:rPr>
          <w:sz w:val="28"/>
          <w:szCs w:val="28"/>
        </w:rPr>
        <w:t>лан мероприятий)</w:t>
      </w:r>
      <w:r w:rsidRPr="005E1A87">
        <w:rPr>
          <w:sz w:val="28"/>
          <w:szCs w:val="28"/>
        </w:rPr>
        <w:t>.</w:t>
      </w:r>
    </w:p>
    <w:p w:rsidR="005E1A87" w:rsidRDefault="005E1A87" w:rsidP="005E1A87">
      <w:pPr>
        <w:ind w:firstLine="709"/>
        <w:jc w:val="both"/>
        <w:rPr>
          <w:sz w:val="28"/>
          <w:szCs w:val="28"/>
        </w:rPr>
      </w:pPr>
      <w:r w:rsidRPr="005E1A87">
        <w:rPr>
          <w:sz w:val="28"/>
          <w:szCs w:val="28"/>
        </w:rPr>
        <w:t>2. Главному специалисту администрации (</w:t>
      </w:r>
      <w:proofErr w:type="spellStart"/>
      <w:r w:rsidR="00334DEE">
        <w:rPr>
          <w:sz w:val="28"/>
          <w:szCs w:val="28"/>
        </w:rPr>
        <w:t>Кучекта</w:t>
      </w:r>
      <w:proofErr w:type="spellEnd"/>
      <w:r w:rsidR="00334DEE">
        <w:rPr>
          <w:sz w:val="28"/>
          <w:szCs w:val="28"/>
        </w:rPr>
        <w:t xml:space="preserve"> А.А</w:t>
      </w:r>
      <w:r w:rsidRPr="005E1A87">
        <w:rPr>
          <w:sz w:val="28"/>
          <w:szCs w:val="28"/>
        </w:rPr>
        <w:t>.) обеспечить в</w:t>
      </w:r>
      <w:r>
        <w:rPr>
          <w:sz w:val="28"/>
          <w:szCs w:val="28"/>
        </w:rPr>
        <w:t>ыполнение данного распоряжения.</w:t>
      </w:r>
    </w:p>
    <w:p w:rsidR="00AD1AB3" w:rsidRPr="00DC2E96" w:rsidRDefault="00AD1AB3" w:rsidP="00AD1AB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опубликовать в</w:t>
      </w:r>
      <w:r w:rsidRPr="00AD1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</w:t>
      </w:r>
      <w:r w:rsidRPr="004C1C18">
        <w:rPr>
          <w:sz w:val="28"/>
          <w:szCs w:val="28"/>
        </w:rPr>
        <w:t xml:space="preserve">в </w:t>
      </w:r>
      <w:r w:rsidRPr="00C92D57">
        <w:rPr>
          <w:sz w:val="28"/>
          <w:szCs w:val="28"/>
        </w:rPr>
        <w:t>информационно-телекоммуникационной сети "Интернет</w:t>
      </w:r>
      <w:r>
        <w:rPr>
          <w:sz w:val="28"/>
          <w:szCs w:val="28"/>
        </w:rPr>
        <w:t>.</w:t>
      </w:r>
    </w:p>
    <w:p w:rsidR="002C5207" w:rsidRPr="00F012B5" w:rsidRDefault="00AD1AB3" w:rsidP="00F01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2B5">
        <w:rPr>
          <w:sz w:val="28"/>
          <w:szCs w:val="28"/>
        </w:rPr>
        <w:t>.</w:t>
      </w:r>
      <w:proofErr w:type="gramStart"/>
      <w:r w:rsidR="002C5207" w:rsidRPr="00F012B5">
        <w:rPr>
          <w:sz w:val="28"/>
          <w:szCs w:val="28"/>
        </w:rPr>
        <w:t>Контроль за</w:t>
      </w:r>
      <w:proofErr w:type="gramEnd"/>
      <w:r w:rsidR="002C5207" w:rsidRPr="00F012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2C5207" w:rsidRPr="00F012B5">
        <w:rPr>
          <w:sz w:val="28"/>
          <w:szCs w:val="28"/>
        </w:rPr>
        <w:t xml:space="preserve"> настоящего </w:t>
      </w:r>
      <w:r w:rsidR="002B6665" w:rsidRPr="00F012B5">
        <w:rPr>
          <w:sz w:val="28"/>
          <w:szCs w:val="28"/>
        </w:rPr>
        <w:t>распоряжения</w:t>
      </w:r>
      <w:r w:rsidR="002C5207" w:rsidRPr="00F012B5">
        <w:rPr>
          <w:sz w:val="28"/>
          <w:szCs w:val="28"/>
        </w:rPr>
        <w:t xml:space="preserve"> оставляю за собой.</w:t>
      </w:r>
    </w:p>
    <w:p w:rsidR="002C5207" w:rsidRPr="00F012B5" w:rsidRDefault="00AD1AB3" w:rsidP="00F01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2B5">
        <w:rPr>
          <w:sz w:val="28"/>
          <w:szCs w:val="28"/>
        </w:rPr>
        <w:t>.</w:t>
      </w:r>
      <w:r w:rsidR="002C5207" w:rsidRPr="00F012B5">
        <w:rPr>
          <w:sz w:val="28"/>
          <w:szCs w:val="28"/>
        </w:rPr>
        <w:t>Настоящее р</w:t>
      </w:r>
      <w:r w:rsidR="00F012B5" w:rsidRPr="00F012B5">
        <w:rPr>
          <w:sz w:val="28"/>
          <w:szCs w:val="28"/>
        </w:rPr>
        <w:t>ас</w:t>
      </w:r>
      <w:r w:rsidR="002B6665" w:rsidRPr="00F012B5">
        <w:rPr>
          <w:sz w:val="28"/>
          <w:szCs w:val="28"/>
        </w:rPr>
        <w:t>поряжение</w:t>
      </w:r>
      <w:r w:rsidR="002C5207" w:rsidRPr="00F012B5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</w:t>
      </w:r>
      <w:r w:rsidR="002C5207" w:rsidRPr="00F012B5">
        <w:rPr>
          <w:sz w:val="28"/>
          <w:szCs w:val="28"/>
        </w:rPr>
        <w:t xml:space="preserve"> подписания.</w:t>
      </w:r>
    </w:p>
    <w:p w:rsidR="002C5207" w:rsidRDefault="002C5207" w:rsidP="002321B9">
      <w:pPr>
        <w:outlineLvl w:val="0"/>
        <w:rPr>
          <w:sz w:val="28"/>
        </w:rPr>
      </w:pPr>
    </w:p>
    <w:p w:rsidR="002321B9" w:rsidRDefault="002321B9" w:rsidP="002321B9">
      <w:pPr>
        <w:outlineLvl w:val="0"/>
        <w:rPr>
          <w:sz w:val="28"/>
        </w:rPr>
      </w:pPr>
    </w:p>
    <w:p w:rsidR="002321B9" w:rsidRDefault="002321B9" w:rsidP="002321B9">
      <w:pPr>
        <w:jc w:val="both"/>
        <w:rPr>
          <w:sz w:val="28"/>
        </w:rPr>
      </w:pPr>
    </w:p>
    <w:p w:rsidR="002321B9" w:rsidRPr="002C5207" w:rsidRDefault="002321B9" w:rsidP="002321B9">
      <w:pPr>
        <w:rPr>
          <w:sz w:val="28"/>
          <w:szCs w:val="28"/>
        </w:rPr>
      </w:pPr>
    </w:p>
    <w:p w:rsidR="002321B9" w:rsidRDefault="002321B9" w:rsidP="002321B9">
      <w:pPr>
        <w:rPr>
          <w:sz w:val="28"/>
        </w:rPr>
      </w:pPr>
    </w:p>
    <w:p w:rsidR="002321B9" w:rsidRDefault="002321B9" w:rsidP="002321B9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   </w:t>
      </w:r>
      <w:proofErr w:type="spellStart"/>
      <w:r w:rsidR="00334DEE">
        <w:rPr>
          <w:sz w:val="28"/>
        </w:rPr>
        <w:t>Н.П.Росугбу</w:t>
      </w:r>
      <w:proofErr w:type="spellEnd"/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  <w:sectPr w:rsidR="005E1A87" w:rsidSect="00F012B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E1A87" w:rsidRDefault="005E1A87" w:rsidP="005E1A87">
      <w:pPr>
        <w:ind w:left="9781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5E1A87" w:rsidRDefault="005E1A87" w:rsidP="005E1A87">
      <w:pPr>
        <w:ind w:left="9781"/>
        <w:jc w:val="center"/>
        <w:rPr>
          <w:sz w:val="28"/>
        </w:rPr>
      </w:pPr>
      <w:r>
        <w:rPr>
          <w:sz w:val="28"/>
        </w:rPr>
        <w:t xml:space="preserve">распоряжением администрации сельского поселения «Село </w:t>
      </w:r>
      <w:r w:rsidR="00334DEE">
        <w:rPr>
          <w:sz w:val="28"/>
        </w:rPr>
        <w:t>Булава</w:t>
      </w:r>
      <w:r>
        <w:rPr>
          <w:sz w:val="28"/>
        </w:rPr>
        <w:t xml:space="preserve">» от </w:t>
      </w:r>
      <w:r w:rsidR="00E1588E">
        <w:rPr>
          <w:sz w:val="28"/>
        </w:rPr>
        <w:t>12</w:t>
      </w:r>
      <w:r>
        <w:rPr>
          <w:sz w:val="28"/>
        </w:rPr>
        <w:t>.0</w:t>
      </w:r>
      <w:r w:rsidR="00E1588E">
        <w:rPr>
          <w:sz w:val="28"/>
        </w:rPr>
        <w:t>5</w:t>
      </w:r>
      <w:r>
        <w:rPr>
          <w:sz w:val="28"/>
        </w:rPr>
        <w:t>.20</w:t>
      </w:r>
      <w:r w:rsidR="00E1588E">
        <w:rPr>
          <w:sz w:val="28"/>
        </w:rPr>
        <w:t>20</w:t>
      </w:r>
      <w:r>
        <w:rPr>
          <w:sz w:val="28"/>
        </w:rPr>
        <w:t xml:space="preserve"> №</w:t>
      </w:r>
      <w:r w:rsidR="00334DEE">
        <w:rPr>
          <w:sz w:val="28"/>
        </w:rPr>
        <w:t xml:space="preserve"> </w:t>
      </w:r>
      <w:r w:rsidR="00E1588E">
        <w:rPr>
          <w:sz w:val="28"/>
        </w:rPr>
        <w:t>19</w:t>
      </w:r>
      <w:r>
        <w:rPr>
          <w:sz w:val="28"/>
        </w:rPr>
        <w:t>-р</w:t>
      </w:r>
    </w:p>
    <w:p w:rsidR="005E1A87" w:rsidRDefault="005E1A87" w:rsidP="005E1A87">
      <w:pPr>
        <w:ind w:left="9781"/>
        <w:jc w:val="center"/>
        <w:rPr>
          <w:sz w:val="28"/>
        </w:rPr>
      </w:pPr>
    </w:p>
    <w:p w:rsidR="005E1A87" w:rsidRDefault="005E1A87" w:rsidP="005E1A8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E1A87">
        <w:rPr>
          <w:sz w:val="28"/>
          <w:szCs w:val="28"/>
        </w:rPr>
        <w:t>ЛАН</w:t>
      </w:r>
      <w:r w:rsidR="00E1588E">
        <w:rPr>
          <w:sz w:val="28"/>
          <w:szCs w:val="28"/>
        </w:rPr>
        <w:t xml:space="preserve"> МЕРОПРИЯТИЙ</w:t>
      </w:r>
      <w:r w:rsidRPr="005E1A87">
        <w:rPr>
          <w:sz w:val="28"/>
          <w:szCs w:val="28"/>
        </w:rPr>
        <w:t xml:space="preserve"> </w:t>
      </w:r>
    </w:p>
    <w:p w:rsidR="005E1A87" w:rsidRDefault="005E1A87" w:rsidP="005E1A87">
      <w:pPr>
        <w:jc w:val="center"/>
        <w:rPr>
          <w:sz w:val="28"/>
        </w:rPr>
      </w:pPr>
      <w:r w:rsidRPr="005E1A87">
        <w:rPr>
          <w:sz w:val="28"/>
          <w:szCs w:val="28"/>
        </w:rPr>
        <w:t xml:space="preserve"> по </w:t>
      </w:r>
      <w:r w:rsidR="00E1588E">
        <w:rPr>
          <w:sz w:val="28"/>
          <w:szCs w:val="28"/>
        </w:rPr>
        <w:t>оздоровлению муниципальных финансов</w:t>
      </w:r>
      <w:r w:rsidRPr="005E1A87">
        <w:rPr>
          <w:sz w:val="28"/>
          <w:szCs w:val="28"/>
        </w:rPr>
        <w:t xml:space="preserve"> бюджета сельского поселения «Село </w:t>
      </w:r>
      <w:r w:rsidR="008E6FD5">
        <w:rPr>
          <w:sz w:val="28"/>
          <w:szCs w:val="28"/>
        </w:rPr>
        <w:t>Булава</w:t>
      </w:r>
      <w:r w:rsidRPr="005E1A87">
        <w:rPr>
          <w:sz w:val="28"/>
          <w:szCs w:val="28"/>
        </w:rPr>
        <w:t>» на 20</w:t>
      </w:r>
      <w:r w:rsidR="00E1588E">
        <w:rPr>
          <w:sz w:val="28"/>
          <w:szCs w:val="28"/>
        </w:rPr>
        <w:t>20-2022</w:t>
      </w:r>
      <w:r w:rsidRPr="005E1A87">
        <w:rPr>
          <w:sz w:val="28"/>
          <w:szCs w:val="28"/>
        </w:rPr>
        <w:t xml:space="preserve"> год</w:t>
      </w:r>
      <w:r w:rsidR="00E1588E">
        <w:rPr>
          <w:sz w:val="28"/>
          <w:szCs w:val="28"/>
        </w:rPr>
        <w:t>ы</w:t>
      </w:r>
    </w:p>
    <w:p w:rsidR="005E1A87" w:rsidRDefault="005E1A87" w:rsidP="005E1A87">
      <w:pPr>
        <w:ind w:left="9781"/>
        <w:jc w:val="center"/>
      </w:pPr>
    </w:p>
    <w:p w:rsidR="005E1A87" w:rsidRDefault="005E1A87" w:rsidP="005E1A87">
      <w:pPr>
        <w:ind w:left="9781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636"/>
        <w:gridCol w:w="4150"/>
        <w:gridCol w:w="1701"/>
        <w:gridCol w:w="2552"/>
        <w:gridCol w:w="2551"/>
        <w:gridCol w:w="1134"/>
        <w:gridCol w:w="1134"/>
        <w:gridCol w:w="928"/>
      </w:tblGrid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0" w:type="dxa"/>
          </w:tcPr>
          <w:p w:rsidR="00C80001" w:rsidRDefault="00C80001" w:rsidP="005E1A8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C80001" w:rsidRDefault="00C80001" w:rsidP="005E1A87">
            <w:pPr>
              <w:jc w:val="center"/>
            </w:pPr>
            <w:r>
              <w:t>Срок исполнения</w:t>
            </w:r>
          </w:p>
        </w:tc>
        <w:tc>
          <w:tcPr>
            <w:tcW w:w="2552" w:type="dxa"/>
          </w:tcPr>
          <w:p w:rsidR="00C80001" w:rsidRDefault="00C80001" w:rsidP="005E1A8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551" w:type="dxa"/>
          </w:tcPr>
          <w:p w:rsidR="00C80001" w:rsidRDefault="00C80001" w:rsidP="00C80001">
            <w:pPr>
              <w:jc w:val="center"/>
            </w:pPr>
            <w:r>
              <w:t>Целевой показатель</w:t>
            </w:r>
          </w:p>
        </w:tc>
        <w:tc>
          <w:tcPr>
            <w:tcW w:w="3196" w:type="dxa"/>
            <w:gridSpan w:val="3"/>
          </w:tcPr>
          <w:p w:rsidR="00C80001" w:rsidRDefault="00C80001" w:rsidP="005E1A87">
            <w:pPr>
              <w:jc w:val="center"/>
            </w:pPr>
            <w:r>
              <w:t xml:space="preserve">Значение целевого показателя </w:t>
            </w:r>
          </w:p>
        </w:tc>
      </w:tr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>1</w:t>
            </w:r>
          </w:p>
        </w:tc>
        <w:tc>
          <w:tcPr>
            <w:tcW w:w="4150" w:type="dxa"/>
          </w:tcPr>
          <w:p w:rsidR="00C80001" w:rsidRDefault="00C80001" w:rsidP="005E1A8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80001" w:rsidRDefault="00C80001" w:rsidP="005E1A87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C80001" w:rsidRDefault="00C80001" w:rsidP="005E1A87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80001" w:rsidRDefault="00C80001" w:rsidP="00C80001">
            <w:pPr>
              <w:jc w:val="center"/>
            </w:pPr>
          </w:p>
        </w:tc>
        <w:tc>
          <w:tcPr>
            <w:tcW w:w="1134" w:type="dxa"/>
          </w:tcPr>
          <w:p w:rsidR="00C80001" w:rsidRDefault="00C80001" w:rsidP="00C80001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C80001" w:rsidRDefault="00C80001" w:rsidP="00C80001">
            <w:pPr>
              <w:jc w:val="center"/>
            </w:pPr>
            <w:r>
              <w:t>2021</w:t>
            </w:r>
          </w:p>
        </w:tc>
        <w:tc>
          <w:tcPr>
            <w:tcW w:w="928" w:type="dxa"/>
          </w:tcPr>
          <w:p w:rsidR="00C80001" w:rsidRDefault="00C80001" w:rsidP="005E1A87">
            <w:pPr>
              <w:jc w:val="center"/>
            </w:pPr>
            <w:r>
              <w:t>2022</w:t>
            </w:r>
          </w:p>
        </w:tc>
      </w:tr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>1.</w:t>
            </w:r>
          </w:p>
        </w:tc>
        <w:tc>
          <w:tcPr>
            <w:tcW w:w="10954" w:type="dxa"/>
            <w:gridSpan w:val="4"/>
          </w:tcPr>
          <w:p w:rsidR="00C80001" w:rsidRDefault="00C80001" w:rsidP="008E6FD5">
            <w:pPr>
              <w:jc w:val="center"/>
            </w:pPr>
            <w:r>
              <w:t>Мероприятия по увеличению поступлений налоговых и неналоговых доходов бюджета муниципального района</w:t>
            </w:r>
          </w:p>
        </w:tc>
        <w:tc>
          <w:tcPr>
            <w:tcW w:w="1134" w:type="dxa"/>
          </w:tcPr>
          <w:p w:rsidR="00C80001" w:rsidRDefault="00C80001" w:rsidP="008E6FD5">
            <w:pPr>
              <w:jc w:val="center"/>
            </w:pPr>
          </w:p>
        </w:tc>
        <w:tc>
          <w:tcPr>
            <w:tcW w:w="1134" w:type="dxa"/>
          </w:tcPr>
          <w:p w:rsidR="00C80001" w:rsidRDefault="00C80001" w:rsidP="008E6FD5">
            <w:pPr>
              <w:jc w:val="center"/>
            </w:pPr>
          </w:p>
        </w:tc>
        <w:tc>
          <w:tcPr>
            <w:tcW w:w="928" w:type="dxa"/>
          </w:tcPr>
          <w:p w:rsidR="00C80001" w:rsidRDefault="00C80001" w:rsidP="008E6FD5">
            <w:pPr>
              <w:jc w:val="center"/>
            </w:pPr>
          </w:p>
        </w:tc>
      </w:tr>
      <w:tr w:rsidR="00C80001" w:rsidTr="00C80001">
        <w:tc>
          <w:tcPr>
            <w:tcW w:w="636" w:type="dxa"/>
          </w:tcPr>
          <w:p w:rsidR="00C80001" w:rsidRDefault="00C80001" w:rsidP="005E1A87">
            <w:pPr>
              <w:jc w:val="center"/>
            </w:pPr>
            <w:r>
              <w:t>1.1.</w:t>
            </w:r>
          </w:p>
        </w:tc>
        <w:tc>
          <w:tcPr>
            <w:tcW w:w="4150" w:type="dxa"/>
          </w:tcPr>
          <w:p w:rsidR="00C80001" w:rsidRDefault="00C80001" w:rsidP="008E6FD5">
            <w:pPr>
              <w:jc w:val="both"/>
            </w:pPr>
            <w:r>
              <w:t>Проведение оценки эффективности налоговых льгот (пониженных ставок по налогам), предоставляемых представительным органом муниципального района</w:t>
            </w:r>
          </w:p>
        </w:tc>
        <w:tc>
          <w:tcPr>
            <w:tcW w:w="1701" w:type="dxa"/>
          </w:tcPr>
          <w:p w:rsidR="00C80001" w:rsidRDefault="00C80001" w:rsidP="00C80001">
            <w:pPr>
              <w:jc w:val="center"/>
            </w:pPr>
            <w:r>
              <w:t>до 25 июня за отчетный год</w:t>
            </w:r>
          </w:p>
        </w:tc>
        <w:tc>
          <w:tcPr>
            <w:tcW w:w="2552" w:type="dxa"/>
          </w:tcPr>
          <w:p w:rsidR="00C80001" w:rsidRDefault="00454DA0" w:rsidP="005E1A87">
            <w:pPr>
              <w:jc w:val="center"/>
            </w:pPr>
            <w:r>
              <w:t>Специалисты по финансовому учету администрации сельского поселения «Село Булава»</w:t>
            </w:r>
          </w:p>
        </w:tc>
        <w:tc>
          <w:tcPr>
            <w:tcW w:w="2551" w:type="dxa"/>
          </w:tcPr>
          <w:p w:rsidR="00C80001" w:rsidRDefault="00454DA0" w:rsidP="005E1A87">
            <w:pPr>
              <w:jc w:val="center"/>
            </w:pPr>
            <w:proofErr w:type="gramStart"/>
            <w:r>
              <w:t>Проведена</w:t>
            </w:r>
            <w:proofErr w:type="gramEnd"/>
            <w:r>
              <w:t>/ не проведена оценка на отчетную дату (реквизиты акта по итогам проведенной  оценки, с приложением акта (протокола, решения) по итогам проведенной оценки)</w:t>
            </w:r>
          </w:p>
        </w:tc>
        <w:tc>
          <w:tcPr>
            <w:tcW w:w="1134" w:type="dxa"/>
          </w:tcPr>
          <w:p w:rsidR="00C80001" w:rsidRDefault="00454DA0" w:rsidP="005E1A87">
            <w:pPr>
              <w:jc w:val="center"/>
            </w:pPr>
            <w:r>
              <w:t>проведена</w:t>
            </w:r>
          </w:p>
        </w:tc>
        <w:tc>
          <w:tcPr>
            <w:tcW w:w="1134" w:type="dxa"/>
          </w:tcPr>
          <w:p w:rsidR="00C80001" w:rsidRDefault="00454DA0" w:rsidP="005E1A87">
            <w:pPr>
              <w:jc w:val="center"/>
            </w:pPr>
            <w:r>
              <w:t>проведена</w:t>
            </w:r>
          </w:p>
        </w:tc>
        <w:tc>
          <w:tcPr>
            <w:tcW w:w="928" w:type="dxa"/>
          </w:tcPr>
          <w:p w:rsidR="00C80001" w:rsidRDefault="00454DA0" w:rsidP="005E1A87">
            <w:pPr>
              <w:jc w:val="center"/>
            </w:pPr>
            <w:r>
              <w:t>проведена</w:t>
            </w:r>
          </w:p>
        </w:tc>
      </w:tr>
      <w:tr w:rsidR="00C80001" w:rsidTr="00C80001">
        <w:tc>
          <w:tcPr>
            <w:tcW w:w="636" w:type="dxa"/>
          </w:tcPr>
          <w:p w:rsidR="00C80001" w:rsidRDefault="00C80001" w:rsidP="00350CC8">
            <w:pPr>
              <w:jc w:val="center"/>
            </w:pPr>
            <w:r>
              <w:t>1.2.</w:t>
            </w:r>
          </w:p>
        </w:tc>
        <w:tc>
          <w:tcPr>
            <w:tcW w:w="4150" w:type="dxa"/>
          </w:tcPr>
          <w:p w:rsidR="00C80001" w:rsidRDefault="00454DA0" w:rsidP="00454DA0">
            <w:pPr>
              <w:jc w:val="both"/>
            </w:pPr>
            <w:r>
              <w:t>Утверждение муниципальным правовым актом исполнительно-распорядительного органа  поселения края до 01 октября 2020г. плана по устранению неэффективных налоговых льгот</w:t>
            </w:r>
          </w:p>
        </w:tc>
        <w:tc>
          <w:tcPr>
            <w:tcW w:w="1701" w:type="dxa"/>
          </w:tcPr>
          <w:p w:rsidR="00C80001" w:rsidRDefault="00454DA0" w:rsidP="00350CC8">
            <w:pPr>
              <w:jc w:val="center"/>
            </w:pPr>
            <w:r>
              <w:t>до 1 октября 2020 года</w:t>
            </w:r>
          </w:p>
        </w:tc>
        <w:tc>
          <w:tcPr>
            <w:tcW w:w="2552" w:type="dxa"/>
          </w:tcPr>
          <w:p w:rsidR="00C80001" w:rsidRDefault="00241543" w:rsidP="00350CC8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C80001" w:rsidRDefault="00241543" w:rsidP="00350CC8">
            <w:pPr>
              <w:jc w:val="center"/>
            </w:pPr>
            <w:r>
              <w:t>Да/нет</w:t>
            </w:r>
          </w:p>
          <w:p w:rsidR="00241543" w:rsidRDefault="00241543" w:rsidP="00350CC8">
            <w:pPr>
              <w:jc w:val="center"/>
            </w:pPr>
            <w:r>
              <w:t>Нормативно-правовой акт (</w:t>
            </w:r>
            <w:proofErr w:type="spellStart"/>
            <w:r>
              <w:t>дата</w:t>
            </w:r>
            <w:proofErr w:type="gramStart"/>
            <w:r>
              <w:t>,н</w:t>
            </w:r>
            <w:proofErr w:type="gramEnd"/>
            <w:r>
              <w:t>омер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C80001" w:rsidRDefault="00241543" w:rsidP="00350CC8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80001" w:rsidRDefault="00C80001" w:rsidP="00350CC8">
            <w:pPr>
              <w:jc w:val="center"/>
            </w:pPr>
          </w:p>
        </w:tc>
        <w:tc>
          <w:tcPr>
            <w:tcW w:w="928" w:type="dxa"/>
          </w:tcPr>
          <w:p w:rsidR="00C80001" w:rsidRDefault="00C80001" w:rsidP="00350CC8">
            <w:pPr>
              <w:jc w:val="center"/>
            </w:pPr>
          </w:p>
        </w:tc>
      </w:tr>
      <w:tr w:rsidR="00241543" w:rsidTr="00C80001">
        <w:tc>
          <w:tcPr>
            <w:tcW w:w="636" w:type="dxa"/>
          </w:tcPr>
          <w:p w:rsidR="00241543" w:rsidRDefault="00241543" w:rsidP="00350CC8">
            <w:pPr>
              <w:jc w:val="center"/>
            </w:pPr>
            <w:r>
              <w:t>1.3.</w:t>
            </w:r>
          </w:p>
        </w:tc>
        <w:tc>
          <w:tcPr>
            <w:tcW w:w="4150" w:type="dxa"/>
          </w:tcPr>
          <w:p w:rsidR="00241543" w:rsidRDefault="00241543" w:rsidP="00350CC8">
            <w:pPr>
              <w:jc w:val="both"/>
            </w:pPr>
            <w:r>
              <w:t>Обеспечение роста налоговых и неналоговых доходов бюджета поселения края по итогам исполнения бюджета поселения края за 2020год по сравнению с уровнем исполнения 2019 года в сопоставимых условиях</w:t>
            </w:r>
          </w:p>
        </w:tc>
        <w:tc>
          <w:tcPr>
            <w:tcW w:w="1701" w:type="dxa"/>
          </w:tcPr>
          <w:p w:rsidR="00241543" w:rsidRDefault="00241543" w:rsidP="00241543">
            <w:pPr>
              <w:jc w:val="center"/>
            </w:pPr>
            <w:r>
              <w:t>до 31 декабря 2020  года</w:t>
            </w:r>
          </w:p>
        </w:tc>
        <w:tc>
          <w:tcPr>
            <w:tcW w:w="2552" w:type="dxa"/>
          </w:tcPr>
          <w:p w:rsidR="00241543" w:rsidRDefault="00241543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241543" w:rsidRDefault="00241543" w:rsidP="00241543">
            <w:pPr>
              <w:jc w:val="center"/>
            </w:pPr>
            <w:r>
              <w:t xml:space="preserve">Отношение фактического объема поступлений налоговых и неналоговых доходов в бюджет сельского поселения к уровню исполнения 2019 года в </w:t>
            </w:r>
            <w:r>
              <w:lastRenderedPageBreak/>
              <w:t>сопоставимых условиях</w:t>
            </w:r>
          </w:p>
        </w:tc>
        <w:tc>
          <w:tcPr>
            <w:tcW w:w="1134" w:type="dxa"/>
          </w:tcPr>
          <w:p w:rsidR="00241543" w:rsidRDefault="00241543" w:rsidP="00350CC8">
            <w:pPr>
              <w:jc w:val="center"/>
            </w:pPr>
            <w:r>
              <w:lastRenderedPageBreak/>
              <w:t>не менее 100,1%</w:t>
            </w:r>
          </w:p>
        </w:tc>
        <w:tc>
          <w:tcPr>
            <w:tcW w:w="1134" w:type="dxa"/>
          </w:tcPr>
          <w:p w:rsidR="00241543" w:rsidRDefault="00241543" w:rsidP="00350CC8">
            <w:pPr>
              <w:jc w:val="center"/>
            </w:pPr>
          </w:p>
        </w:tc>
        <w:tc>
          <w:tcPr>
            <w:tcW w:w="928" w:type="dxa"/>
          </w:tcPr>
          <w:p w:rsidR="00241543" w:rsidRDefault="00241543" w:rsidP="00350CC8">
            <w:pPr>
              <w:jc w:val="center"/>
            </w:pPr>
          </w:p>
        </w:tc>
      </w:tr>
      <w:tr w:rsidR="00241543" w:rsidTr="00C80001">
        <w:tc>
          <w:tcPr>
            <w:tcW w:w="636" w:type="dxa"/>
          </w:tcPr>
          <w:p w:rsidR="00241543" w:rsidRDefault="00241543" w:rsidP="00350CC8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4150" w:type="dxa"/>
          </w:tcPr>
          <w:p w:rsidR="00241543" w:rsidRDefault="00241543" w:rsidP="00350CC8">
            <w:pPr>
              <w:jc w:val="both"/>
            </w:pPr>
            <w:r>
              <w:t>Снижение (отсутствие) общего объема просроченной кредиторской задолженности бюджета поселения края по итогам 2020 года</w:t>
            </w:r>
          </w:p>
        </w:tc>
        <w:tc>
          <w:tcPr>
            <w:tcW w:w="1701" w:type="dxa"/>
          </w:tcPr>
          <w:p w:rsidR="00241543" w:rsidRDefault="00241543" w:rsidP="008D7361">
            <w:pPr>
              <w:jc w:val="center"/>
            </w:pPr>
            <w:r>
              <w:t>до 31 декабря 2020  года</w:t>
            </w:r>
          </w:p>
        </w:tc>
        <w:tc>
          <w:tcPr>
            <w:tcW w:w="2552" w:type="dxa"/>
          </w:tcPr>
          <w:p w:rsidR="00241543" w:rsidRDefault="00241543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241543" w:rsidRDefault="00241543" w:rsidP="00350CC8">
            <w:pPr>
              <w:jc w:val="center"/>
            </w:pPr>
            <w:r>
              <w:t>Да/нет</w:t>
            </w:r>
          </w:p>
          <w:p w:rsidR="00241543" w:rsidRDefault="00241543" w:rsidP="00350CC8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241543" w:rsidRDefault="00241543" w:rsidP="00350CC8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41543" w:rsidRDefault="00241543" w:rsidP="00350CC8">
            <w:pPr>
              <w:jc w:val="center"/>
            </w:pPr>
          </w:p>
        </w:tc>
        <w:tc>
          <w:tcPr>
            <w:tcW w:w="928" w:type="dxa"/>
          </w:tcPr>
          <w:p w:rsidR="00241543" w:rsidRDefault="00241543" w:rsidP="00350CC8">
            <w:pPr>
              <w:jc w:val="center"/>
            </w:pPr>
          </w:p>
        </w:tc>
      </w:tr>
      <w:tr w:rsidR="009E0BB3" w:rsidTr="00C80001">
        <w:tc>
          <w:tcPr>
            <w:tcW w:w="636" w:type="dxa"/>
          </w:tcPr>
          <w:p w:rsidR="009E0BB3" w:rsidRDefault="009E0BB3" w:rsidP="0079354A">
            <w:pPr>
              <w:jc w:val="center"/>
            </w:pPr>
            <w:r>
              <w:t>1.5.</w:t>
            </w:r>
          </w:p>
        </w:tc>
        <w:tc>
          <w:tcPr>
            <w:tcW w:w="4150" w:type="dxa"/>
          </w:tcPr>
          <w:p w:rsidR="009E0BB3" w:rsidRDefault="009E0BB3" w:rsidP="0094465B">
            <w:pPr>
              <w:jc w:val="both"/>
            </w:pPr>
            <w:proofErr w:type="spellStart"/>
            <w:r>
              <w:t>Неустановление</w:t>
            </w:r>
            <w:proofErr w:type="spellEnd"/>
            <w:r>
              <w:t xml:space="preserve">  с 2020 года новых расходных обязательств, не связанных с решением вопросов, отнесенных Конституцией Российской Федерации, федеральными законами и законами Хабаровского края к полномочиям органов местного самоуправления поселения</w:t>
            </w:r>
          </w:p>
        </w:tc>
        <w:tc>
          <w:tcPr>
            <w:tcW w:w="1701" w:type="dxa"/>
          </w:tcPr>
          <w:p w:rsidR="009E0BB3" w:rsidRDefault="009E0BB3" w:rsidP="009E0BB3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9E0BB3" w:rsidRDefault="009E0BB3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9E0BB3" w:rsidRDefault="009E0BB3" w:rsidP="008D7361">
            <w:pPr>
              <w:jc w:val="center"/>
            </w:pPr>
            <w:r>
              <w:t>Да/нет</w:t>
            </w:r>
          </w:p>
          <w:p w:rsidR="009E0BB3" w:rsidRDefault="009E0BB3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9E0BB3" w:rsidRDefault="009E0BB3" w:rsidP="0094465B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9E0BB3" w:rsidRDefault="009E0BB3" w:rsidP="0094465B">
            <w:pPr>
              <w:jc w:val="center"/>
            </w:pPr>
          </w:p>
        </w:tc>
        <w:tc>
          <w:tcPr>
            <w:tcW w:w="928" w:type="dxa"/>
          </w:tcPr>
          <w:p w:rsidR="009E0BB3" w:rsidRDefault="009E0BB3" w:rsidP="0094465B">
            <w:pPr>
              <w:jc w:val="center"/>
            </w:pPr>
          </w:p>
        </w:tc>
      </w:tr>
      <w:tr w:rsidR="009E0BB3" w:rsidTr="00C80001">
        <w:tc>
          <w:tcPr>
            <w:tcW w:w="636" w:type="dxa"/>
          </w:tcPr>
          <w:p w:rsidR="009E0BB3" w:rsidRDefault="009E0BB3" w:rsidP="0079354A">
            <w:pPr>
              <w:jc w:val="center"/>
            </w:pPr>
            <w:r>
              <w:t>1.6</w:t>
            </w:r>
          </w:p>
        </w:tc>
        <w:tc>
          <w:tcPr>
            <w:tcW w:w="4150" w:type="dxa"/>
          </w:tcPr>
          <w:p w:rsidR="009E0BB3" w:rsidRDefault="009E0BB3" w:rsidP="0094465B">
            <w:pPr>
              <w:jc w:val="both"/>
            </w:pPr>
            <w:proofErr w:type="gramStart"/>
            <w:r>
              <w:t>Оптимизация расходов на содержание бюджетной сети и расходов на муниципальное управление, а также численности работников бюджетной сферы, в том числе установление запрета на увеличение численности муниципальных служащих (за исключением случаев, связанных с увеличением объема полномочий органов местного самоуправления поселения, обусловленных изменением федерального, краевого законодательства, и (или) передачи органам местного самоуправления муниципального района по решению вопросов местного значения в соответствии с</w:t>
            </w:r>
            <w:proofErr w:type="gramEnd"/>
            <w:r>
              <w:t xml:space="preserve"> заключенными соглашениями о передаче осуществления части их полномочий)</w:t>
            </w:r>
          </w:p>
        </w:tc>
        <w:tc>
          <w:tcPr>
            <w:tcW w:w="1701" w:type="dxa"/>
          </w:tcPr>
          <w:p w:rsidR="009E0BB3" w:rsidRDefault="009E0BB3" w:rsidP="008D7361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9E0BB3" w:rsidRDefault="009E0BB3" w:rsidP="0079354A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9E0BB3" w:rsidRDefault="009E0BB3" w:rsidP="008D7361">
            <w:pPr>
              <w:jc w:val="center"/>
            </w:pPr>
            <w:r>
              <w:t>Да/нет</w:t>
            </w:r>
          </w:p>
          <w:p w:rsidR="009E0BB3" w:rsidRDefault="009E0BB3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9E0BB3" w:rsidRDefault="009E0BB3" w:rsidP="00FD0737">
            <w:pPr>
              <w:spacing w:line="220" w:lineRule="exact"/>
              <w:jc w:val="both"/>
            </w:pPr>
            <w:r>
              <w:t>да</w:t>
            </w:r>
          </w:p>
        </w:tc>
        <w:tc>
          <w:tcPr>
            <w:tcW w:w="1134" w:type="dxa"/>
          </w:tcPr>
          <w:p w:rsidR="009E0BB3" w:rsidRDefault="009E0BB3" w:rsidP="00FD0737">
            <w:pPr>
              <w:spacing w:line="220" w:lineRule="exact"/>
              <w:jc w:val="both"/>
            </w:pPr>
          </w:p>
        </w:tc>
        <w:tc>
          <w:tcPr>
            <w:tcW w:w="928" w:type="dxa"/>
          </w:tcPr>
          <w:p w:rsidR="009E0BB3" w:rsidRDefault="009E0BB3" w:rsidP="00FD0737">
            <w:pPr>
              <w:spacing w:line="220" w:lineRule="exact"/>
              <w:jc w:val="both"/>
            </w:pPr>
          </w:p>
        </w:tc>
      </w:tr>
      <w:tr w:rsidR="00C70B18" w:rsidTr="00C80001">
        <w:tc>
          <w:tcPr>
            <w:tcW w:w="636" w:type="dxa"/>
          </w:tcPr>
          <w:p w:rsidR="00C70B18" w:rsidRDefault="00C70B18" w:rsidP="0079354A">
            <w:pPr>
              <w:jc w:val="center"/>
            </w:pPr>
            <w:r>
              <w:t>1.7.</w:t>
            </w:r>
          </w:p>
        </w:tc>
        <w:tc>
          <w:tcPr>
            <w:tcW w:w="4150" w:type="dxa"/>
          </w:tcPr>
          <w:p w:rsidR="00C70B18" w:rsidRDefault="00C70B18" w:rsidP="0079354A">
            <w:pPr>
              <w:jc w:val="both"/>
            </w:pPr>
            <w:r>
              <w:t xml:space="preserve">Осуществление работ по сокращению задолженности по арендной плате за пользование имуществом и земельными участками, находящимися в </w:t>
            </w:r>
            <w:r>
              <w:lastRenderedPageBreak/>
              <w:t>муниципальной собственности</w:t>
            </w:r>
          </w:p>
        </w:tc>
        <w:tc>
          <w:tcPr>
            <w:tcW w:w="1701" w:type="dxa"/>
          </w:tcPr>
          <w:p w:rsidR="00C70B18" w:rsidRDefault="00C70B18" w:rsidP="008D7361">
            <w:pPr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552" w:type="dxa"/>
          </w:tcPr>
          <w:p w:rsidR="00C70B18" w:rsidRDefault="00C70B18" w:rsidP="008D7361">
            <w:pPr>
              <w:jc w:val="center"/>
            </w:pPr>
            <w:r>
              <w:t xml:space="preserve">Специалисты по финансовому учету администрации сельского поселения </w:t>
            </w:r>
            <w:r>
              <w:lastRenderedPageBreak/>
              <w:t>«Село Булава»</w:t>
            </w:r>
          </w:p>
        </w:tc>
        <w:tc>
          <w:tcPr>
            <w:tcW w:w="2551" w:type="dxa"/>
          </w:tcPr>
          <w:p w:rsidR="00C70B18" w:rsidRDefault="00C70B18" w:rsidP="00FD0737">
            <w:pPr>
              <w:jc w:val="center"/>
            </w:pPr>
            <w:r>
              <w:lastRenderedPageBreak/>
              <w:t>Задолженность к уровню на начало года снижена (да/нет)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928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</w:tr>
      <w:tr w:rsidR="00C70B18" w:rsidTr="00C80001">
        <w:tc>
          <w:tcPr>
            <w:tcW w:w="636" w:type="dxa"/>
          </w:tcPr>
          <w:p w:rsidR="00C70B18" w:rsidRDefault="00C70B18" w:rsidP="0079354A">
            <w:pPr>
              <w:jc w:val="center"/>
            </w:pPr>
            <w:r>
              <w:lastRenderedPageBreak/>
              <w:t>1.8</w:t>
            </w:r>
          </w:p>
        </w:tc>
        <w:tc>
          <w:tcPr>
            <w:tcW w:w="4150" w:type="dxa"/>
          </w:tcPr>
          <w:p w:rsidR="00C70B18" w:rsidRDefault="00C70B18" w:rsidP="00C70B18">
            <w:pPr>
              <w:jc w:val="both"/>
            </w:pPr>
            <w:r>
              <w:t>Утверждение основных направлений долговой политики поселения края на 2021 год и на плановый период 2022 и 2023 годов</w:t>
            </w:r>
          </w:p>
        </w:tc>
        <w:tc>
          <w:tcPr>
            <w:tcW w:w="1701" w:type="dxa"/>
          </w:tcPr>
          <w:p w:rsidR="00C70B18" w:rsidRDefault="00C70B18" w:rsidP="008D7361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C70B18" w:rsidRDefault="00C70B18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C70B18" w:rsidRDefault="00C70B18" w:rsidP="008D7361">
            <w:pPr>
              <w:jc w:val="center"/>
            </w:pPr>
            <w:r>
              <w:t>Да/нет</w:t>
            </w:r>
          </w:p>
          <w:p w:rsidR="00C70B18" w:rsidRDefault="00C70B18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  <w:tc>
          <w:tcPr>
            <w:tcW w:w="928" w:type="dxa"/>
          </w:tcPr>
          <w:p w:rsidR="00C70B18" w:rsidRDefault="00C70B18" w:rsidP="00FD0737">
            <w:pPr>
              <w:jc w:val="center"/>
            </w:pPr>
            <w:r>
              <w:t>да</w:t>
            </w:r>
          </w:p>
        </w:tc>
      </w:tr>
      <w:tr w:rsidR="00071D62" w:rsidTr="00C80001">
        <w:tc>
          <w:tcPr>
            <w:tcW w:w="636" w:type="dxa"/>
          </w:tcPr>
          <w:p w:rsidR="00071D62" w:rsidRDefault="00071D62" w:rsidP="0079354A">
            <w:pPr>
              <w:jc w:val="center"/>
            </w:pPr>
            <w:r>
              <w:t>1.9.</w:t>
            </w:r>
          </w:p>
        </w:tc>
        <w:tc>
          <w:tcPr>
            <w:tcW w:w="4150" w:type="dxa"/>
          </w:tcPr>
          <w:p w:rsidR="00071D62" w:rsidRDefault="00071D62" w:rsidP="00FD0737">
            <w:pPr>
              <w:jc w:val="both"/>
            </w:pPr>
            <w: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самоуправления, установленных Правительством Хабаровского края</w:t>
            </w:r>
          </w:p>
        </w:tc>
        <w:tc>
          <w:tcPr>
            <w:tcW w:w="1701" w:type="dxa"/>
          </w:tcPr>
          <w:p w:rsidR="00071D62" w:rsidRDefault="00071D62" w:rsidP="008D7361">
            <w:pPr>
              <w:jc w:val="center"/>
            </w:pPr>
            <w:r>
              <w:t>ежегодно до 31 декабря</w:t>
            </w:r>
          </w:p>
        </w:tc>
        <w:tc>
          <w:tcPr>
            <w:tcW w:w="2552" w:type="dxa"/>
          </w:tcPr>
          <w:p w:rsidR="00071D62" w:rsidRDefault="00071D62" w:rsidP="008D7361">
            <w:pPr>
              <w:jc w:val="center"/>
            </w:pPr>
            <w:r>
              <w:t>Администрация сельского поселения «Село Булава»</w:t>
            </w:r>
          </w:p>
        </w:tc>
        <w:tc>
          <w:tcPr>
            <w:tcW w:w="2551" w:type="dxa"/>
          </w:tcPr>
          <w:p w:rsidR="00071D62" w:rsidRDefault="00071D62" w:rsidP="008D7361">
            <w:pPr>
              <w:jc w:val="center"/>
            </w:pPr>
            <w:r>
              <w:t>Да/нет</w:t>
            </w:r>
          </w:p>
          <w:p w:rsidR="00071D62" w:rsidRDefault="00071D62" w:rsidP="008D7361">
            <w:pPr>
              <w:jc w:val="center"/>
            </w:pPr>
            <w:r>
              <w:t>Соблюдение обязательств</w:t>
            </w:r>
          </w:p>
        </w:tc>
        <w:tc>
          <w:tcPr>
            <w:tcW w:w="1134" w:type="dxa"/>
          </w:tcPr>
          <w:p w:rsidR="00071D62" w:rsidRDefault="00071D62" w:rsidP="00FD0737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071D62" w:rsidRDefault="00071D62" w:rsidP="00FD0737">
            <w:pPr>
              <w:jc w:val="center"/>
            </w:pPr>
            <w:r>
              <w:t>да</w:t>
            </w:r>
          </w:p>
        </w:tc>
        <w:tc>
          <w:tcPr>
            <w:tcW w:w="928" w:type="dxa"/>
          </w:tcPr>
          <w:p w:rsidR="00071D62" w:rsidRDefault="00071D62" w:rsidP="00FD0737">
            <w:pPr>
              <w:jc w:val="center"/>
            </w:pPr>
            <w:r>
              <w:t>да</w:t>
            </w:r>
          </w:p>
        </w:tc>
      </w:tr>
    </w:tbl>
    <w:p w:rsidR="00834E64" w:rsidRDefault="00834E64" w:rsidP="005E1A87">
      <w:pPr>
        <w:jc w:val="center"/>
      </w:pPr>
    </w:p>
    <w:p w:rsidR="00834E64" w:rsidRDefault="00834E64" w:rsidP="00834E64">
      <w:pPr>
        <w:jc w:val="center"/>
      </w:pPr>
      <w:r>
        <w:t>_________________</w:t>
      </w:r>
    </w:p>
    <w:p w:rsidR="005E1A87" w:rsidRPr="00834E64" w:rsidRDefault="00834E64" w:rsidP="00834E64">
      <w:pPr>
        <w:tabs>
          <w:tab w:val="center" w:pos="7285"/>
        </w:tabs>
        <w:sectPr w:rsidR="005E1A87" w:rsidRPr="00834E64" w:rsidSect="005E1A87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tab/>
      </w:r>
    </w:p>
    <w:p w:rsidR="00150D60" w:rsidRDefault="00071D62" w:rsidP="00071D62">
      <w:pPr>
        <w:jc w:val="right"/>
      </w:pPr>
      <w:r>
        <w:lastRenderedPageBreak/>
        <w:t>ПРИЛОЖЕНИЕ</w:t>
      </w:r>
    </w:p>
    <w:p w:rsidR="00071D62" w:rsidRDefault="00071D62" w:rsidP="00071D62">
      <w:pPr>
        <w:jc w:val="right"/>
      </w:pPr>
      <w:r>
        <w:t>к распоряжению администрации</w:t>
      </w:r>
    </w:p>
    <w:p w:rsidR="00071D62" w:rsidRDefault="00071D62" w:rsidP="00071D62">
      <w:pPr>
        <w:jc w:val="right"/>
      </w:pPr>
      <w:r>
        <w:t>сельского поселения</w:t>
      </w:r>
    </w:p>
    <w:p w:rsidR="00071D62" w:rsidRDefault="00071D62" w:rsidP="00071D62">
      <w:pPr>
        <w:jc w:val="right"/>
      </w:pPr>
      <w:r>
        <w:t>«Село Булава»</w:t>
      </w:r>
    </w:p>
    <w:p w:rsidR="00071D62" w:rsidRDefault="00071D62" w:rsidP="00071D62">
      <w:pPr>
        <w:jc w:val="right"/>
      </w:pPr>
      <w:r>
        <w:t>от 12.05.2020 № 19-р</w:t>
      </w:r>
    </w:p>
    <w:p w:rsidR="00071D62" w:rsidRDefault="00071D62" w:rsidP="00071D62">
      <w:pPr>
        <w:jc w:val="right"/>
      </w:pPr>
    </w:p>
    <w:p w:rsidR="00071D62" w:rsidRDefault="00071D62" w:rsidP="00071D62">
      <w:pPr>
        <w:jc w:val="center"/>
      </w:pPr>
    </w:p>
    <w:p w:rsidR="00071D62" w:rsidRDefault="00071D62" w:rsidP="00071D62">
      <w:pPr>
        <w:jc w:val="center"/>
      </w:pPr>
      <w:r>
        <w:t>ОТЧЕТ</w:t>
      </w:r>
    </w:p>
    <w:p w:rsidR="00071D62" w:rsidRDefault="00071D62" w:rsidP="00071D62">
      <w:pPr>
        <w:jc w:val="center"/>
      </w:pPr>
      <w:r>
        <w:t>План мероприятий по оздоровлению муниципальных финансов бюджета сельского поселения «Село Булава» на 2020-2022 годы</w:t>
      </w:r>
    </w:p>
    <w:p w:rsidR="00071D62" w:rsidRDefault="00071D62" w:rsidP="00071D62">
      <w:pPr>
        <w:pBdr>
          <w:bottom w:val="single" w:sz="12" w:space="1" w:color="auto"/>
        </w:pBdr>
        <w:jc w:val="center"/>
      </w:pPr>
    </w:p>
    <w:p w:rsidR="00071D62" w:rsidRDefault="00071D62" w:rsidP="00071D62">
      <w:r>
        <w:t xml:space="preserve">        (ответственный исполнитель, соисполнитель)</w:t>
      </w:r>
    </w:p>
    <w:p w:rsidR="00071D62" w:rsidRDefault="00071D62" w:rsidP="00071D62">
      <w:r>
        <w:t xml:space="preserve">По состоянию </w:t>
      </w:r>
      <w:proofErr w:type="gramStart"/>
      <w:r>
        <w:t>на</w:t>
      </w:r>
      <w:proofErr w:type="gramEnd"/>
      <w:r>
        <w:t>__________________________________________________________</w:t>
      </w:r>
    </w:p>
    <w:p w:rsidR="00071D62" w:rsidRDefault="00071D62" w:rsidP="00071D62"/>
    <w:p w:rsidR="00071D62" w:rsidRDefault="00071D62" w:rsidP="00071D62"/>
    <w:tbl>
      <w:tblPr>
        <w:tblStyle w:val="a6"/>
        <w:tblW w:w="0" w:type="auto"/>
        <w:tblLook w:val="04A0"/>
      </w:tblPr>
      <w:tblGrid>
        <w:gridCol w:w="531"/>
        <w:gridCol w:w="2073"/>
        <w:gridCol w:w="1803"/>
        <w:gridCol w:w="1803"/>
        <w:gridCol w:w="1579"/>
        <w:gridCol w:w="1781"/>
      </w:tblGrid>
      <w:tr w:rsidR="00891C54" w:rsidTr="00891C54">
        <w:trPr>
          <w:trHeight w:val="675"/>
        </w:trPr>
        <w:tc>
          <w:tcPr>
            <w:tcW w:w="531" w:type="dxa"/>
            <w:vMerge w:val="restart"/>
          </w:tcPr>
          <w:p w:rsidR="00891C54" w:rsidRDefault="00891C54" w:rsidP="00071D62">
            <w:r>
              <w:t>№</w:t>
            </w:r>
          </w:p>
          <w:p w:rsidR="00891C54" w:rsidRDefault="00891C54" w:rsidP="00071D6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73" w:type="dxa"/>
            <w:vMerge w:val="restart"/>
          </w:tcPr>
          <w:p w:rsidR="00891C54" w:rsidRDefault="00891C54" w:rsidP="00071D62">
            <w:r>
              <w:t>Наименование мероприятия</w:t>
            </w:r>
          </w:p>
        </w:tc>
        <w:tc>
          <w:tcPr>
            <w:tcW w:w="1803" w:type="dxa"/>
            <w:vMerge w:val="restart"/>
          </w:tcPr>
          <w:p w:rsidR="00891C54" w:rsidRDefault="00891C54" w:rsidP="00071D62">
            <w:r>
              <w:t>Целевой показатель выполнения мероприятия</w:t>
            </w:r>
          </w:p>
        </w:tc>
        <w:tc>
          <w:tcPr>
            <w:tcW w:w="3382" w:type="dxa"/>
            <w:gridSpan w:val="2"/>
          </w:tcPr>
          <w:p w:rsidR="00891C54" w:rsidRDefault="00891C54" w:rsidP="00891C54">
            <w:r>
              <w:t>Значение целевого показателя выполнения мероприятия</w:t>
            </w:r>
          </w:p>
        </w:tc>
        <w:tc>
          <w:tcPr>
            <w:tcW w:w="1781" w:type="dxa"/>
            <w:vMerge w:val="restart"/>
          </w:tcPr>
          <w:p w:rsidR="00891C54" w:rsidRDefault="00891C54" w:rsidP="00071D62">
            <w:r>
              <w:t>Примечание (указываются причины невыполнения либо перевыполнения плана)</w:t>
            </w:r>
          </w:p>
        </w:tc>
      </w:tr>
      <w:tr w:rsidR="005604B6" w:rsidTr="00891C54">
        <w:trPr>
          <w:trHeight w:val="330"/>
        </w:trPr>
        <w:tc>
          <w:tcPr>
            <w:tcW w:w="531" w:type="dxa"/>
            <w:vMerge/>
          </w:tcPr>
          <w:p w:rsidR="005604B6" w:rsidRDefault="005604B6" w:rsidP="00071D62"/>
        </w:tc>
        <w:tc>
          <w:tcPr>
            <w:tcW w:w="2073" w:type="dxa"/>
            <w:vMerge/>
          </w:tcPr>
          <w:p w:rsidR="005604B6" w:rsidRDefault="005604B6" w:rsidP="00071D62"/>
        </w:tc>
        <w:tc>
          <w:tcPr>
            <w:tcW w:w="1803" w:type="dxa"/>
            <w:vMerge/>
          </w:tcPr>
          <w:p w:rsidR="005604B6" w:rsidRDefault="005604B6" w:rsidP="00071D62"/>
        </w:tc>
        <w:tc>
          <w:tcPr>
            <w:tcW w:w="1803" w:type="dxa"/>
          </w:tcPr>
          <w:p w:rsidR="005604B6" w:rsidRDefault="005604B6" w:rsidP="00071D62">
            <w:r>
              <w:t>Плановое значение</w:t>
            </w:r>
          </w:p>
        </w:tc>
        <w:tc>
          <w:tcPr>
            <w:tcW w:w="1579" w:type="dxa"/>
          </w:tcPr>
          <w:p w:rsidR="005604B6" w:rsidRDefault="005604B6" w:rsidP="00071D62">
            <w:r>
              <w:t>Фактическое значение</w:t>
            </w:r>
          </w:p>
        </w:tc>
        <w:tc>
          <w:tcPr>
            <w:tcW w:w="1781" w:type="dxa"/>
            <w:vMerge/>
          </w:tcPr>
          <w:p w:rsidR="005604B6" w:rsidRDefault="005604B6" w:rsidP="00071D62"/>
        </w:tc>
      </w:tr>
      <w:tr w:rsidR="005604B6" w:rsidTr="00891C54">
        <w:tc>
          <w:tcPr>
            <w:tcW w:w="531" w:type="dxa"/>
          </w:tcPr>
          <w:p w:rsidR="00071D62" w:rsidRDefault="005604B6" w:rsidP="00071D62">
            <w:r>
              <w:t>1</w:t>
            </w:r>
          </w:p>
        </w:tc>
        <w:tc>
          <w:tcPr>
            <w:tcW w:w="2073" w:type="dxa"/>
          </w:tcPr>
          <w:p w:rsidR="00071D62" w:rsidRDefault="005604B6" w:rsidP="00071D62">
            <w:r>
              <w:t xml:space="preserve">                2</w:t>
            </w:r>
          </w:p>
        </w:tc>
        <w:tc>
          <w:tcPr>
            <w:tcW w:w="1803" w:type="dxa"/>
          </w:tcPr>
          <w:p w:rsidR="00071D62" w:rsidRDefault="005604B6" w:rsidP="00071D62">
            <w:r>
              <w:t xml:space="preserve">          3</w:t>
            </w:r>
          </w:p>
        </w:tc>
        <w:tc>
          <w:tcPr>
            <w:tcW w:w="1803" w:type="dxa"/>
          </w:tcPr>
          <w:p w:rsidR="00071D62" w:rsidRDefault="005604B6" w:rsidP="00071D62">
            <w:r>
              <w:t xml:space="preserve">           4</w:t>
            </w:r>
          </w:p>
        </w:tc>
        <w:tc>
          <w:tcPr>
            <w:tcW w:w="1579" w:type="dxa"/>
          </w:tcPr>
          <w:p w:rsidR="00071D62" w:rsidRDefault="005604B6" w:rsidP="00071D62">
            <w:r>
              <w:t xml:space="preserve">         5</w:t>
            </w:r>
          </w:p>
        </w:tc>
        <w:tc>
          <w:tcPr>
            <w:tcW w:w="1781" w:type="dxa"/>
          </w:tcPr>
          <w:p w:rsidR="00071D62" w:rsidRDefault="005604B6" w:rsidP="00071D62">
            <w:r>
              <w:t xml:space="preserve">         6</w:t>
            </w:r>
          </w:p>
        </w:tc>
      </w:tr>
      <w:tr w:rsidR="005604B6" w:rsidTr="00891C54">
        <w:tc>
          <w:tcPr>
            <w:tcW w:w="531" w:type="dxa"/>
          </w:tcPr>
          <w:p w:rsidR="00071D62" w:rsidRDefault="00071D62" w:rsidP="00071D62"/>
        </w:tc>
        <w:tc>
          <w:tcPr>
            <w:tcW w:w="2073" w:type="dxa"/>
          </w:tcPr>
          <w:p w:rsidR="00071D62" w:rsidRDefault="00071D62" w:rsidP="00071D62"/>
          <w:p w:rsidR="005604B6" w:rsidRDefault="005604B6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579" w:type="dxa"/>
          </w:tcPr>
          <w:p w:rsidR="00071D62" w:rsidRDefault="00071D62" w:rsidP="00071D62"/>
        </w:tc>
        <w:tc>
          <w:tcPr>
            <w:tcW w:w="1781" w:type="dxa"/>
          </w:tcPr>
          <w:p w:rsidR="00071D62" w:rsidRDefault="00071D62" w:rsidP="00071D62"/>
        </w:tc>
      </w:tr>
      <w:tr w:rsidR="005604B6" w:rsidTr="00891C54">
        <w:tc>
          <w:tcPr>
            <w:tcW w:w="531" w:type="dxa"/>
          </w:tcPr>
          <w:p w:rsidR="00071D62" w:rsidRDefault="00071D62" w:rsidP="00071D62"/>
        </w:tc>
        <w:tc>
          <w:tcPr>
            <w:tcW w:w="2073" w:type="dxa"/>
          </w:tcPr>
          <w:p w:rsidR="00071D62" w:rsidRDefault="00071D62" w:rsidP="00071D62"/>
          <w:p w:rsidR="005604B6" w:rsidRDefault="005604B6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803" w:type="dxa"/>
          </w:tcPr>
          <w:p w:rsidR="00071D62" w:rsidRDefault="00071D62" w:rsidP="00071D62"/>
        </w:tc>
        <w:tc>
          <w:tcPr>
            <w:tcW w:w="1579" w:type="dxa"/>
          </w:tcPr>
          <w:p w:rsidR="00071D62" w:rsidRDefault="00071D62" w:rsidP="00071D62"/>
        </w:tc>
        <w:tc>
          <w:tcPr>
            <w:tcW w:w="1781" w:type="dxa"/>
          </w:tcPr>
          <w:p w:rsidR="00071D62" w:rsidRDefault="00071D62" w:rsidP="00071D62"/>
        </w:tc>
      </w:tr>
    </w:tbl>
    <w:p w:rsidR="00071D62" w:rsidRDefault="00071D62" w:rsidP="00071D62"/>
    <w:p w:rsidR="005604B6" w:rsidRDefault="005604B6" w:rsidP="00071D62"/>
    <w:p w:rsidR="005604B6" w:rsidRDefault="005604B6" w:rsidP="00071D62"/>
    <w:p w:rsidR="005604B6" w:rsidRDefault="005604B6" w:rsidP="005604B6">
      <w:pPr>
        <w:jc w:val="center"/>
      </w:pPr>
      <w:r>
        <w:t>_________________________</w:t>
      </w:r>
    </w:p>
    <w:sectPr w:rsidR="005604B6" w:rsidSect="00F012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B9A"/>
    <w:multiLevelType w:val="hybridMultilevel"/>
    <w:tmpl w:val="5670A0E0"/>
    <w:lvl w:ilvl="0" w:tplc="8A066AFA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1DD4690"/>
    <w:multiLevelType w:val="hybridMultilevel"/>
    <w:tmpl w:val="F29A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67"/>
    <w:rsid w:val="00014BB2"/>
    <w:rsid w:val="00071D62"/>
    <w:rsid w:val="00150D60"/>
    <w:rsid w:val="002321B9"/>
    <w:rsid w:val="00241543"/>
    <w:rsid w:val="00281AE1"/>
    <w:rsid w:val="002977FA"/>
    <w:rsid w:val="002B6665"/>
    <w:rsid w:val="002C5207"/>
    <w:rsid w:val="002D741B"/>
    <w:rsid w:val="002F6B8B"/>
    <w:rsid w:val="00334DEE"/>
    <w:rsid w:val="00350CC8"/>
    <w:rsid w:val="00454DA0"/>
    <w:rsid w:val="004B0180"/>
    <w:rsid w:val="004D3F24"/>
    <w:rsid w:val="005604B6"/>
    <w:rsid w:val="005A390E"/>
    <w:rsid w:val="005B66A1"/>
    <w:rsid w:val="005E1A87"/>
    <w:rsid w:val="00654432"/>
    <w:rsid w:val="0079354A"/>
    <w:rsid w:val="007E4115"/>
    <w:rsid w:val="00834E64"/>
    <w:rsid w:val="00891C54"/>
    <w:rsid w:val="008E6FD5"/>
    <w:rsid w:val="009005C3"/>
    <w:rsid w:val="0090186D"/>
    <w:rsid w:val="0094465B"/>
    <w:rsid w:val="009E0BB3"/>
    <w:rsid w:val="00A829C6"/>
    <w:rsid w:val="00AA011A"/>
    <w:rsid w:val="00AD1AB3"/>
    <w:rsid w:val="00B453B5"/>
    <w:rsid w:val="00C70B18"/>
    <w:rsid w:val="00C80001"/>
    <w:rsid w:val="00CD3A0D"/>
    <w:rsid w:val="00E1588E"/>
    <w:rsid w:val="00F012B5"/>
    <w:rsid w:val="00FC2E67"/>
    <w:rsid w:val="00FD0737"/>
    <w:rsid w:val="00FD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B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E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D1A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Administration</cp:lastModifiedBy>
  <cp:revision>28</cp:revision>
  <cp:lastPrinted>2020-05-14T05:12:00Z</cp:lastPrinted>
  <dcterms:created xsi:type="dcterms:W3CDTF">2015-11-24T13:26:00Z</dcterms:created>
  <dcterms:modified xsi:type="dcterms:W3CDTF">2020-05-14T05:12:00Z</dcterms:modified>
</cp:coreProperties>
</file>