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34" w:rsidRDefault="00321D34" w:rsidP="00B00083">
      <w:pPr>
        <w:pStyle w:val="a3"/>
        <w:jc w:val="center"/>
        <w:rPr>
          <w:rFonts w:ascii="Times New Roman" w:hAnsi="Times New Roman" w:cs="Times New Roman"/>
          <w:sz w:val="28"/>
          <w:szCs w:val="28"/>
        </w:rPr>
      </w:pPr>
      <w:r w:rsidRPr="00257BE7">
        <w:rPr>
          <w:noProof/>
          <w:lang w:eastAsia="ru-RU"/>
        </w:rPr>
        <w:drawing>
          <wp:inline distT="0" distB="0" distL="0" distR="0">
            <wp:extent cx="1322705" cy="709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2705" cy="709930"/>
                    </a:xfrm>
                    <a:prstGeom prst="rect">
                      <a:avLst/>
                    </a:prstGeom>
                    <a:noFill/>
                    <a:ln>
                      <a:noFill/>
                    </a:ln>
                  </pic:spPr>
                </pic:pic>
              </a:graphicData>
            </a:graphic>
          </wp:inline>
        </w:drawing>
      </w:r>
    </w:p>
    <w:p w:rsidR="00B00083" w:rsidRPr="00B00083" w:rsidRDefault="00B00083" w:rsidP="00B00083">
      <w:pPr>
        <w:pStyle w:val="a3"/>
        <w:jc w:val="center"/>
        <w:rPr>
          <w:rFonts w:ascii="Times New Roman" w:hAnsi="Times New Roman" w:cs="Times New Roman"/>
          <w:sz w:val="28"/>
          <w:szCs w:val="28"/>
        </w:rPr>
      </w:pPr>
      <w:r w:rsidRPr="00B00083">
        <w:rPr>
          <w:rFonts w:ascii="Times New Roman" w:hAnsi="Times New Roman" w:cs="Times New Roman"/>
          <w:sz w:val="28"/>
          <w:szCs w:val="28"/>
        </w:rPr>
        <w:t xml:space="preserve">АДМИНИСТРАЦИЯ СЕЛЬСКОГО ПОСЕЛЕНИЯ «СЕЛО </w:t>
      </w:r>
      <w:r w:rsidR="00EF48B4">
        <w:rPr>
          <w:rFonts w:ascii="Times New Roman" w:hAnsi="Times New Roman" w:cs="Times New Roman"/>
          <w:sz w:val="28"/>
          <w:szCs w:val="28"/>
        </w:rPr>
        <w:t>БУЛАВА</w:t>
      </w:r>
      <w:r w:rsidRPr="00B00083">
        <w:rPr>
          <w:rFonts w:ascii="Times New Roman" w:hAnsi="Times New Roman" w:cs="Times New Roman"/>
          <w:sz w:val="28"/>
          <w:szCs w:val="28"/>
        </w:rPr>
        <w:t>»</w:t>
      </w:r>
    </w:p>
    <w:p w:rsidR="00B00083" w:rsidRPr="00B00083" w:rsidRDefault="00B00083" w:rsidP="00B00083">
      <w:pPr>
        <w:pStyle w:val="a3"/>
        <w:jc w:val="center"/>
        <w:rPr>
          <w:rFonts w:ascii="Times New Roman" w:hAnsi="Times New Roman" w:cs="Times New Roman"/>
          <w:sz w:val="28"/>
          <w:szCs w:val="28"/>
        </w:rPr>
      </w:pPr>
      <w:r w:rsidRPr="00B00083">
        <w:rPr>
          <w:rFonts w:ascii="Times New Roman" w:hAnsi="Times New Roman" w:cs="Times New Roman"/>
          <w:sz w:val="28"/>
          <w:szCs w:val="28"/>
        </w:rPr>
        <w:t>Ульчского муниципального района Хабаровского края</w:t>
      </w:r>
    </w:p>
    <w:p w:rsidR="00EF48B4" w:rsidRDefault="00EF48B4" w:rsidP="00B00083">
      <w:pPr>
        <w:pStyle w:val="a3"/>
        <w:jc w:val="center"/>
        <w:rPr>
          <w:rFonts w:ascii="Times New Roman" w:hAnsi="Times New Roman" w:cs="Times New Roman"/>
          <w:sz w:val="28"/>
          <w:szCs w:val="28"/>
        </w:rPr>
      </w:pPr>
    </w:p>
    <w:p w:rsidR="00B00083" w:rsidRPr="00B00083" w:rsidRDefault="00B00083" w:rsidP="00B00083">
      <w:pPr>
        <w:pStyle w:val="a3"/>
        <w:jc w:val="center"/>
        <w:rPr>
          <w:rFonts w:ascii="Times New Roman" w:hAnsi="Times New Roman" w:cs="Times New Roman"/>
          <w:sz w:val="28"/>
          <w:szCs w:val="28"/>
        </w:rPr>
      </w:pPr>
      <w:r w:rsidRPr="00B00083">
        <w:rPr>
          <w:rFonts w:ascii="Times New Roman" w:hAnsi="Times New Roman" w:cs="Times New Roman"/>
          <w:sz w:val="28"/>
          <w:szCs w:val="28"/>
        </w:rPr>
        <w:t>ПОСТАНОВЛЕНИЕ</w:t>
      </w:r>
    </w:p>
    <w:p w:rsidR="00B00083" w:rsidRPr="00B00083" w:rsidRDefault="00B00083" w:rsidP="00B00083">
      <w:pPr>
        <w:pStyle w:val="a3"/>
        <w:rPr>
          <w:rFonts w:ascii="Times New Roman" w:hAnsi="Times New Roman" w:cs="Times New Roman"/>
          <w:sz w:val="28"/>
          <w:szCs w:val="28"/>
        </w:rPr>
      </w:pPr>
    </w:p>
    <w:p w:rsidR="00B00083" w:rsidRPr="00B00083" w:rsidRDefault="00B00083" w:rsidP="00B00083">
      <w:pPr>
        <w:pStyle w:val="a3"/>
        <w:rPr>
          <w:rFonts w:ascii="Times New Roman" w:hAnsi="Times New Roman" w:cs="Times New Roman"/>
          <w:sz w:val="28"/>
          <w:szCs w:val="28"/>
        </w:rPr>
      </w:pPr>
    </w:p>
    <w:p w:rsidR="00EF48B4" w:rsidRDefault="00B00083" w:rsidP="00B00083">
      <w:pPr>
        <w:pStyle w:val="a3"/>
        <w:rPr>
          <w:rFonts w:ascii="Times New Roman" w:hAnsi="Times New Roman" w:cs="Times New Roman"/>
          <w:sz w:val="28"/>
          <w:szCs w:val="28"/>
        </w:rPr>
      </w:pPr>
      <w:proofErr w:type="gramStart"/>
      <w:r w:rsidRPr="00B00083">
        <w:rPr>
          <w:rFonts w:ascii="Times New Roman" w:hAnsi="Times New Roman" w:cs="Times New Roman"/>
          <w:sz w:val="28"/>
          <w:szCs w:val="28"/>
        </w:rPr>
        <w:t xml:space="preserve">17.03.2022  </w:t>
      </w:r>
      <w:r w:rsidR="00EF48B4">
        <w:rPr>
          <w:rFonts w:ascii="Times New Roman" w:hAnsi="Times New Roman" w:cs="Times New Roman"/>
          <w:sz w:val="28"/>
          <w:szCs w:val="28"/>
        </w:rPr>
        <w:t>№</w:t>
      </w:r>
      <w:proofErr w:type="gramEnd"/>
      <w:r w:rsidR="00EF48B4">
        <w:rPr>
          <w:rFonts w:ascii="Times New Roman" w:hAnsi="Times New Roman" w:cs="Times New Roman"/>
          <w:sz w:val="28"/>
          <w:szCs w:val="28"/>
        </w:rPr>
        <w:t xml:space="preserve"> 42-па</w:t>
      </w:r>
      <w:r w:rsidRPr="00B00083">
        <w:rPr>
          <w:rFonts w:ascii="Times New Roman" w:hAnsi="Times New Roman" w:cs="Times New Roman"/>
          <w:sz w:val="28"/>
          <w:szCs w:val="28"/>
        </w:rPr>
        <w:t xml:space="preserve">                                  </w:t>
      </w:r>
    </w:p>
    <w:p w:rsidR="00B00083" w:rsidRPr="00B00083" w:rsidRDefault="00B00083" w:rsidP="00B00083">
      <w:pPr>
        <w:pStyle w:val="a3"/>
        <w:rPr>
          <w:rFonts w:ascii="Times New Roman" w:hAnsi="Times New Roman" w:cs="Times New Roman"/>
          <w:sz w:val="28"/>
          <w:szCs w:val="28"/>
        </w:rPr>
      </w:pPr>
      <w:r w:rsidRPr="00B00083">
        <w:rPr>
          <w:rFonts w:ascii="Times New Roman" w:hAnsi="Times New Roman" w:cs="Times New Roman"/>
          <w:sz w:val="28"/>
          <w:szCs w:val="28"/>
        </w:rPr>
        <w:t xml:space="preserve"> с. </w:t>
      </w:r>
      <w:r w:rsidR="00EF48B4">
        <w:rPr>
          <w:rFonts w:ascii="Times New Roman" w:hAnsi="Times New Roman" w:cs="Times New Roman"/>
          <w:sz w:val="28"/>
          <w:szCs w:val="28"/>
        </w:rPr>
        <w:t>Булава</w:t>
      </w:r>
    </w:p>
    <w:p w:rsidR="00B00083" w:rsidRPr="00B00083" w:rsidRDefault="00B00083" w:rsidP="00B00083">
      <w:pPr>
        <w:widowControl w:val="0"/>
        <w:autoSpaceDE w:val="0"/>
        <w:autoSpaceDN w:val="0"/>
        <w:adjustRightInd w:val="0"/>
        <w:spacing w:after="0" w:line="240" w:lineRule="exact"/>
        <w:jc w:val="both"/>
        <w:rPr>
          <w:rFonts w:ascii="Times New Roman" w:hAnsi="Times New Roman" w:cs="Times New Roman"/>
          <w:bCs/>
          <w:sz w:val="26"/>
          <w:szCs w:val="26"/>
        </w:rPr>
      </w:pPr>
    </w:p>
    <w:p w:rsidR="00B00083" w:rsidRPr="00B00083" w:rsidRDefault="00B00083" w:rsidP="00B00083">
      <w:pPr>
        <w:widowControl w:val="0"/>
        <w:autoSpaceDE w:val="0"/>
        <w:autoSpaceDN w:val="0"/>
        <w:adjustRightInd w:val="0"/>
        <w:spacing w:after="0" w:line="240" w:lineRule="exact"/>
        <w:jc w:val="both"/>
        <w:rPr>
          <w:rFonts w:ascii="Times New Roman" w:hAnsi="Times New Roman" w:cs="Times New Roman"/>
          <w:bCs/>
          <w:sz w:val="26"/>
          <w:szCs w:val="26"/>
        </w:rPr>
      </w:pPr>
    </w:p>
    <w:p w:rsidR="00B00083" w:rsidRDefault="00B00083" w:rsidP="00B00083">
      <w:pPr>
        <w:widowControl w:val="0"/>
        <w:autoSpaceDE w:val="0"/>
        <w:autoSpaceDN w:val="0"/>
        <w:adjustRightInd w:val="0"/>
        <w:spacing w:after="0" w:line="240" w:lineRule="exact"/>
        <w:jc w:val="both"/>
        <w:rPr>
          <w:rFonts w:ascii="Times New Roman" w:hAnsi="Times New Roman"/>
          <w:bCs/>
          <w:sz w:val="26"/>
          <w:szCs w:val="26"/>
        </w:rPr>
      </w:pPr>
    </w:p>
    <w:p w:rsidR="00B00083" w:rsidRPr="001861D7" w:rsidRDefault="00B00083" w:rsidP="00B00083">
      <w:pPr>
        <w:widowControl w:val="0"/>
        <w:autoSpaceDE w:val="0"/>
        <w:autoSpaceDN w:val="0"/>
        <w:adjustRightInd w:val="0"/>
        <w:spacing w:after="0" w:line="240" w:lineRule="exact"/>
        <w:jc w:val="both"/>
        <w:rPr>
          <w:rFonts w:ascii="Times New Roman" w:hAnsi="Times New Roman"/>
          <w:bCs/>
          <w:sz w:val="26"/>
          <w:szCs w:val="26"/>
        </w:rPr>
      </w:pPr>
    </w:p>
    <w:p w:rsidR="00B00083" w:rsidRPr="00C757E5" w:rsidRDefault="00B00083" w:rsidP="00B00083">
      <w:pPr>
        <w:widowControl w:val="0"/>
        <w:autoSpaceDE w:val="0"/>
        <w:autoSpaceDN w:val="0"/>
        <w:adjustRightInd w:val="0"/>
        <w:spacing w:after="0" w:line="240" w:lineRule="exact"/>
        <w:jc w:val="both"/>
        <w:rPr>
          <w:rFonts w:ascii="Times New Roman" w:hAnsi="Times New Roman"/>
          <w:color w:val="FF0000"/>
          <w:sz w:val="28"/>
          <w:szCs w:val="28"/>
        </w:rPr>
      </w:pPr>
      <w:r>
        <w:rPr>
          <w:rFonts w:ascii="Times New Roman" w:hAnsi="Times New Roman"/>
          <w:bCs/>
          <w:sz w:val="28"/>
          <w:szCs w:val="28"/>
        </w:rPr>
        <w:t xml:space="preserve">Об утверждении Порядка формирования и ведения реестра муниципальных услуг (функций) сельского поселения «Село </w:t>
      </w:r>
      <w:r w:rsidR="00EF48B4">
        <w:rPr>
          <w:rFonts w:ascii="Times New Roman" w:hAnsi="Times New Roman"/>
          <w:bCs/>
          <w:sz w:val="28"/>
          <w:szCs w:val="28"/>
        </w:rPr>
        <w:t>Булава</w:t>
      </w:r>
      <w:r>
        <w:rPr>
          <w:rFonts w:ascii="Times New Roman" w:hAnsi="Times New Roman"/>
          <w:bCs/>
          <w:sz w:val="28"/>
          <w:szCs w:val="28"/>
        </w:rPr>
        <w:t xml:space="preserve">» </w:t>
      </w:r>
      <w:proofErr w:type="spellStart"/>
      <w:r>
        <w:rPr>
          <w:rFonts w:ascii="Times New Roman" w:hAnsi="Times New Roman"/>
          <w:bCs/>
          <w:sz w:val="28"/>
          <w:szCs w:val="28"/>
        </w:rPr>
        <w:t>Ульчского</w:t>
      </w:r>
      <w:proofErr w:type="spellEnd"/>
      <w:r>
        <w:rPr>
          <w:rFonts w:ascii="Times New Roman" w:hAnsi="Times New Roman"/>
          <w:bCs/>
          <w:sz w:val="28"/>
          <w:szCs w:val="28"/>
        </w:rPr>
        <w:t xml:space="preserve"> муниципального района Хабаровского края</w:t>
      </w:r>
    </w:p>
    <w:p w:rsidR="00B00083" w:rsidRPr="00C757E5" w:rsidRDefault="00B00083" w:rsidP="00B00083">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B00083" w:rsidRPr="00C757E5" w:rsidRDefault="00B00083" w:rsidP="00B00083">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B00083" w:rsidRPr="00B00083" w:rsidRDefault="00B00083" w:rsidP="00B00083">
      <w:pPr>
        <w:pStyle w:val="a3"/>
        <w:jc w:val="both"/>
        <w:rPr>
          <w:rFonts w:ascii="Times New Roman" w:hAnsi="Times New Roman" w:cs="Times New Roman"/>
          <w:sz w:val="28"/>
          <w:szCs w:val="28"/>
        </w:rPr>
      </w:pPr>
      <w:r w:rsidRPr="00B00083">
        <w:rPr>
          <w:rFonts w:ascii="Times New Roman" w:hAnsi="Times New Roman" w:cs="Times New Roman"/>
          <w:sz w:val="28"/>
          <w:szCs w:val="28"/>
        </w:rPr>
        <w:t xml:space="preserve">         На основании части 7 статьи 11 Федерального закона от 27 июля 2010 г. № 210-ФЗ «Об организации предоставления государственных и муниципальных услуг», администрация сельского поселения «Село </w:t>
      </w:r>
      <w:r w:rsidR="00EF48B4">
        <w:rPr>
          <w:rFonts w:ascii="Times New Roman" w:hAnsi="Times New Roman" w:cs="Times New Roman"/>
          <w:sz w:val="28"/>
          <w:szCs w:val="28"/>
        </w:rPr>
        <w:t>Булава</w:t>
      </w:r>
      <w:r w:rsidRPr="00B00083">
        <w:rPr>
          <w:rFonts w:ascii="Times New Roman" w:hAnsi="Times New Roman" w:cs="Times New Roman"/>
          <w:sz w:val="28"/>
          <w:szCs w:val="28"/>
        </w:rPr>
        <w:t xml:space="preserve">» </w:t>
      </w:r>
      <w:proofErr w:type="spellStart"/>
      <w:r w:rsidRPr="00B00083">
        <w:rPr>
          <w:rFonts w:ascii="Times New Roman" w:hAnsi="Times New Roman" w:cs="Times New Roman"/>
          <w:sz w:val="28"/>
          <w:szCs w:val="28"/>
        </w:rPr>
        <w:t>Ульчского</w:t>
      </w:r>
      <w:proofErr w:type="spellEnd"/>
      <w:r w:rsidRPr="00B00083">
        <w:rPr>
          <w:rFonts w:ascii="Times New Roman" w:hAnsi="Times New Roman" w:cs="Times New Roman"/>
          <w:sz w:val="28"/>
          <w:szCs w:val="28"/>
        </w:rPr>
        <w:t xml:space="preserve"> муниципального района Хабаровского края</w:t>
      </w:r>
      <w:r w:rsidRPr="00B00083">
        <w:rPr>
          <w:rFonts w:ascii="Times New Roman" w:hAnsi="Times New Roman" w:cs="Times New Roman"/>
          <w:b/>
          <w:sz w:val="28"/>
          <w:szCs w:val="28"/>
        </w:rPr>
        <w:br/>
      </w:r>
      <w:r w:rsidR="00BB1CB3">
        <w:rPr>
          <w:rFonts w:ascii="Times New Roman" w:hAnsi="Times New Roman" w:cs="Times New Roman"/>
          <w:sz w:val="28"/>
          <w:szCs w:val="28"/>
        </w:rPr>
        <w:t>ПОСТАНОВЛЯЕТ:</w:t>
      </w:r>
      <w:r w:rsidRPr="00B00083">
        <w:rPr>
          <w:rFonts w:ascii="Times New Roman" w:hAnsi="Times New Roman" w:cs="Times New Roman"/>
          <w:sz w:val="28"/>
          <w:szCs w:val="28"/>
        </w:rPr>
        <w:br/>
      </w:r>
      <w:r w:rsidR="00BB1CB3">
        <w:rPr>
          <w:rFonts w:ascii="Times New Roman" w:hAnsi="Times New Roman" w:cs="Times New Roman"/>
          <w:sz w:val="28"/>
          <w:szCs w:val="28"/>
        </w:rPr>
        <w:t xml:space="preserve">         </w:t>
      </w:r>
      <w:r w:rsidRPr="00B00083">
        <w:rPr>
          <w:rFonts w:ascii="Times New Roman" w:hAnsi="Times New Roman" w:cs="Times New Roman"/>
          <w:sz w:val="28"/>
          <w:szCs w:val="28"/>
        </w:rPr>
        <w:t xml:space="preserve">1. Утвердить прилагаемый Порядок формирования и ведения реестра муниципальных услуг (функций) администрации сельского поселения «Село </w:t>
      </w:r>
      <w:r w:rsidR="00EF48B4">
        <w:rPr>
          <w:rFonts w:ascii="Times New Roman" w:hAnsi="Times New Roman" w:cs="Times New Roman"/>
          <w:sz w:val="28"/>
          <w:szCs w:val="28"/>
        </w:rPr>
        <w:t>Булава</w:t>
      </w:r>
      <w:r w:rsidRPr="00B00083">
        <w:rPr>
          <w:rFonts w:ascii="Times New Roman" w:hAnsi="Times New Roman" w:cs="Times New Roman"/>
          <w:sz w:val="28"/>
          <w:szCs w:val="28"/>
        </w:rPr>
        <w:t xml:space="preserve">» </w:t>
      </w:r>
      <w:proofErr w:type="spellStart"/>
      <w:r w:rsidRPr="00B00083">
        <w:rPr>
          <w:rFonts w:ascii="Times New Roman" w:hAnsi="Times New Roman" w:cs="Times New Roman"/>
          <w:sz w:val="28"/>
          <w:szCs w:val="28"/>
        </w:rPr>
        <w:t>Ульчского</w:t>
      </w:r>
      <w:proofErr w:type="spellEnd"/>
      <w:r w:rsidRPr="00B00083">
        <w:rPr>
          <w:rFonts w:ascii="Times New Roman" w:hAnsi="Times New Roman" w:cs="Times New Roman"/>
          <w:sz w:val="28"/>
          <w:szCs w:val="28"/>
        </w:rPr>
        <w:t xml:space="preserve"> муниципального района Хабаровского края (далее –Порядок)</w:t>
      </w:r>
      <w:r>
        <w:rPr>
          <w:rFonts w:ascii="Times New Roman" w:hAnsi="Times New Roman" w:cs="Times New Roman"/>
          <w:sz w:val="28"/>
          <w:szCs w:val="28"/>
        </w:rPr>
        <w:t>.</w:t>
      </w:r>
      <w:r w:rsidRPr="00B00083">
        <w:rPr>
          <w:rFonts w:ascii="Times New Roman" w:hAnsi="Times New Roman" w:cs="Times New Roman"/>
          <w:sz w:val="28"/>
          <w:szCs w:val="28"/>
        </w:rPr>
        <w:t xml:space="preserve">  </w:t>
      </w:r>
      <w:r w:rsidRPr="00B00083">
        <w:rPr>
          <w:rFonts w:ascii="Times New Roman" w:hAnsi="Times New Roman" w:cs="Times New Roman"/>
          <w:sz w:val="28"/>
          <w:szCs w:val="28"/>
        </w:rPr>
        <w:br/>
        <w:t xml:space="preserve">         2. Назначить специалиста </w:t>
      </w:r>
      <w:r w:rsidR="00EF48B4">
        <w:rPr>
          <w:rFonts w:ascii="Times New Roman" w:hAnsi="Times New Roman" w:cs="Times New Roman"/>
          <w:sz w:val="28"/>
          <w:szCs w:val="28"/>
        </w:rPr>
        <w:t xml:space="preserve">1 категории </w:t>
      </w:r>
      <w:r w:rsidRPr="00B00083">
        <w:rPr>
          <w:rFonts w:ascii="Times New Roman" w:hAnsi="Times New Roman" w:cs="Times New Roman"/>
          <w:sz w:val="28"/>
          <w:szCs w:val="28"/>
        </w:rPr>
        <w:t xml:space="preserve">администрации сельского поселения «Село </w:t>
      </w:r>
      <w:r w:rsidR="00EF48B4">
        <w:rPr>
          <w:rFonts w:ascii="Times New Roman" w:hAnsi="Times New Roman" w:cs="Times New Roman"/>
          <w:sz w:val="28"/>
          <w:szCs w:val="28"/>
        </w:rPr>
        <w:t>Булава</w:t>
      </w:r>
      <w:r w:rsidRPr="00B00083">
        <w:rPr>
          <w:rFonts w:ascii="Times New Roman" w:hAnsi="Times New Roman" w:cs="Times New Roman"/>
          <w:sz w:val="28"/>
          <w:szCs w:val="28"/>
        </w:rPr>
        <w:t xml:space="preserve">» </w:t>
      </w:r>
      <w:proofErr w:type="spellStart"/>
      <w:r w:rsidRPr="00B00083">
        <w:rPr>
          <w:rFonts w:ascii="Times New Roman" w:hAnsi="Times New Roman" w:cs="Times New Roman"/>
          <w:sz w:val="28"/>
          <w:szCs w:val="28"/>
        </w:rPr>
        <w:t>Ульчского</w:t>
      </w:r>
      <w:proofErr w:type="spellEnd"/>
      <w:r w:rsidRPr="00B00083">
        <w:rPr>
          <w:rFonts w:ascii="Times New Roman" w:hAnsi="Times New Roman" w:cs="Times New Roman"/>
          <w:sz w:val="28"/>
          <w:szCs w:val="28"/>
        </w:rPr>
        <w:t xml:space="preserve"> муниципального района Хабаровского края </w:t>
      </w:r>
      <w:proofErr w:type="spellStart"/>
      <w:r w:rsidR="00EF48B4">
        <w:rPr>
          <w:rFonts w:ascii="Times New Roman" w:hAnsi="Times New Roman" w:cs="Times New Roman"/>
          <w:sz w:val="28"/>
          <w:szCs w:val="28"/>
        </w:rPr>
        <w:t>Новрузову</w:t>
      </w:r>
      <w:proofErr w:type="spellEnd"/>
      <w:r w:rsidR="00EF48B4">
        <w:rPr>
          <w:rFonts w:ascii="Times New Roman" w:hAnsi="Times New Roman" w:cs="Times New Roman"/>
          <w:sz w:val="28"/>
          <w:szCs w:val="28"/>
        </w:rPr>
        <w:t xml:space="preserve"> Елену Андреевну</w:t>
      </w:r>
      <w:r w:rsidRPr="00B00083">
        <w:rPr>
          <w:rFonts w:ascii="Times New Roman" w:hAnsi="Times New Roman" w:cs="Times New Roman"/>
          <w:sz w:val="28"/>
          <w:szCs w:val="28"/>
        </w:rPr>
        <w:t xml:space="preserve"> ответственной по формированию и ведению реестра муниципальных услуг (функций) сельского поселения «Село </w:t>
      </w:r>
      <w:r w:rsidR="00EF48B4">
        <w:rPr>
          <w:rFonts w:ascii="Times New Roman" w:hAnsi="Times New Roman" w:cs="Times New Roman"/>
          <w:sz w:val="28"/>
          <w:szCs w:val="28"/>
        </w:rPr>
        <w:t>Булава</w:t>
      </w:r>
      <w:r w:rsidRPr="00B00083">
        <w:rPr>
          <w:rFonts w:ascii="Times New Roman" w:hAnsi="Times New Roman" w:cs="Times New Roman"/>
          <w:sz w:val="28"/>
          <w:szCs w:val="28"/>
        </w:rPr>
        <w:t xml:space="preserve">» </w:t>
      </w:r>
      <w:proofErr w:type="spellStart"/>
      <w:r w:rsidRPr="00B00083">
        <w:rPr>
          <w:rFonts w:ascii="Times New Roman" w:hAnsi="Times New Roman" w:cs="Times New Roman"/>
          <w:sz w:val="28"/>
          <w:szCs w:val="28"/>
        </w:rPr>
        <w:t>Ульчского</w:t>
      </w:r>
      <w:proofErr w:type="spellEnd"/>
      <w:r w:rsidRPr="00B00083">
        <w:rPr>
          <w:rFonts w:ascii="Times New Roman" w:hAnsi="Times New Roman" w:cs="Times New Roman"/>
          <w:sz w:val="28"/>
          <w:szCs w:val="28"/>
        </w:rPr>
        <w:t xml:space="preserve"> муниципального района Хабаровского края. </w:t>
      </w:r>
      <w:r w:rsidRPr="00B00083">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B00083">
        <w:rPr>
          <w:rFonts w:ascii="Times New Roman" w:hAnsi="Times New Roman" w:cs="Times New Roman"/>
          <w:sz w:val="28"/>
          <w:szCs w:val="28"/>
        </w:rPr>
        <w:t>3. Контроль за исполнением настоящего постановления оставляю за собой.</w:t>
      </w:r>
    </w:p>
    <w:p w:rsidR="00B00083" w:rsidRPr="00B00083" w:rsidRDefault="00B00083" w:rsidP="00B000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B1CB3">
        <w:rPr>
          <w:rFonts w:ascii="Times New Roman" w:hAnsi="Times New Roman" w:cs="Times New Roman"/>
          <w:sz w:val="28"/>
          <w:szCs w:val="28"/>
        </w:rPr>
        <w:t xml:space="preserve"> </w:t>
      </w:r>
      <w:r w:rsidRPr="00B00083">
        <w:rPr>
          <w:rFonts w:ascii="Times New Roman" w:hAnsi="Times New Roman" w:cs="Times New Roman"/>
          <w:sz w:val="28"/>
          <w:szCs w:val="28"/>
        </w:rPr>
        <w:t>4. Опубликовать настоящее постановление в информационном листке орган</w:t>
      </w:r>
      <w:r w:rsidR="00EF48B4">
        <w:rPr>
          <w:rFonts w:ascii="Times New Roman" w:hAnsi="Times New Roman" w:cs="Times New Roman"/>
          <w:sz w:val="28"/>
          <w:szCs w:val="28"/>
        </w:rPr>
        <w:t>а</w:t>
      </w:r>
      <w:r w:rsidRPr="00B00083">
        <w:rPr>
          <w:rFonts w:ascii="Times New Roman" w:hAnsi="Times New Roman" w:cs="Times New Roman"/>
          <w:sz w:val="28"/>
          <w:szCs w:val="28"/>
        </w:rPr>
        <w:t xml:space="preserve"> местного самоуправления </w:t>
      </w:r>
      <w:r w:rsidR="00EF48B4">
        <w:rPr>
          <w:rFonts w:ascii="Times New Roman" w:hAnsi="Times New Roman" w:cs="Times New Roman"/>
          <w:sz w:val="28"/>
          <w:szCs w:val="28"/>
        </w:rPr>
        <w:t xml:space="preserve">«Село Булава» в </w:t>
      </w:r>
      <w:r w:rsidRPr="00B00083">
        <w:rPr>
          <w:rFonts w:ascii="Times New Roman" w:hAnsi="Times New Roman" w:cs="Times New Roman"/>
          <w:sz w:val="28"/>
          <w:szCs w:val="28"/>
        </w:rPr>
        <w:t>«Вест</w:t>
      </w:r>
      <w:r w:rsidR="00EF48B4">
        <w:rPr>
          <w:rFonts w:ascii="Times New Roman" w:hAnsi="Times New Roman" w:cs="Times New Roman"/>
          <w:sz w:val="28"/>
          <w:szCs w:val="28"/>
        </w:rPr>
        <w:t>нике местного самоуправления</w:t>
      </w:r>
      <w:r w:rsidRPr="00B00083">
        <w:rPr>
          <w:rFonts w:ascii="Times New Roman" w:hAnsi="Times New Roman" w:cs="Times New Roman"/>
          <w:sz w:val="28"/>
          <w:szCs w:val="28"/>
        </w:rPr>
        <w:t>» и разместить на официальном сайте администрации сельского поселения</w:t>
      </w:r>
      <w:r w:rsidR="00EF48B4">
        <w:rPr>
          <w:rFonts w:ascii="Times New Roman" w:hAnsi="Times New Roman" w:cs="Times New Roman"/>
          <w:sz w:val="28"/>
          <w:szCs w:val="28"/>
        </w:rPr>
        <w:t xml:space="preserve"> «Село Булава» </w:t>
      </w:r>
      <w:proofErr w:type="spellStart"/>
      <w:r w:rsidR="00EF48B4">
        <w:rPr>
          <w:rFonts w:ascii="Times New Roman" w:hAnsi="Times New Roman" w:cs="Times New Roman"/>
          <w:sz w:val="28"/>
          <w:szCs w:val="28"/>
        </w:rPr>
        <w:t>Ульчского</w:t>
      </w:r>
      <w:proofErr w:type="spellEnd"/>
      <w:r w:rsidR="00EF48B4">
        <w:rPr>
          <w:rFonts w:ascii="Times New Roman" w:hAnsi="Times New Roman" w:cs="Times New Roman"/>
          <w:sz w:val="28"/>
          <w:szCs w:val="28"/>
        </w:rPr>
        <w:t xml:space="preserve"> муниципального района Хабаровского края в информационно-телекоммуникационной сети «Интернет»</w:t>
      </w:r>
      <w:r w:rsidRPr="00B00083">
        <w:rPr>
          <w:rFonts w:ascii="Times New Roman" w:hAnsi="Times New Roman" w:cs="Times New Roman"/>
          <w:sz w:val="28"/>
          <w:szCs w:val="28"/>
        </w:rPr>
        <w:t>.</w:t>
      </w:r>
      <w:r w:rsidRPr="00B00083">
        <w:rPr>
          <w:rFonts w:ascii="Times New Roman" w:hAnsi="Times New Roman" w:cs="Times New Roman"/>
          <w:sz w:val="28"/>
          <w:szCs w:val="28"/>
        </w:rPr>
        <w:br/>
      </w:r>
      <w:r w:rsidR="00BB1CB3">
        <w:rPr>
          <w:rFonts w:ascii="Times New Roman" w:hAnsi="Times New Roman" w:cs="Times New Roman"/>
          <w:sz w:val="28"/>
          <w:szCs w:val="28"/>
        </w:rPr>
        <w:t xml:space="preserve">         </w:t>
      </w:r>
      <w:r>
        <w:rPr>
          <w:rFonts w:ascii="Times New Roman" w:hAnsi="Times New Roman" w:cs="Times New Roman"/>
          <w:sz w:val="28"/>
          <w:szCs w:val="28"/>
        </w:rPr>
        <w:t>5</w:t>
      </w:r>
      <w:r w:rsidRPr="00B00083">
        <w:rPr>
          <w:rFonts w:ascii="Times New Roman" w:hAnsi="Times New Roman" w:cs="Times New Roman"/>
          <w:sz w:val="28"/>
          <w:szCs w:val="28"/>
        </w:rPr>
        <w:t xml:space="preserve">. Настоящее постановление вступает в силу после его официального опубликования (обнародования).    </w:t>
      </w: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roofErr w:type="gramStart"/>
      <w:r w:rsidRPr="00B00083">
        <w:rPr>
          <w:rFonts w:ascii="Times New Roman" w:hAnsi="Times New Roman" w:cs="Times New Roman"/>
          <w:sz w:val="28"/>
          <w:szCs w:val="28"/>
        </w:rPr>
        <w:t xml:space="preserve">Глава  </w:t>
      </w:r>
      <w:r w:rsidR="00EF48B4">
        <w:rPr>
          <w:rFonts w:ascii="Times New Roman" w:hAnsi="Times New Roman" w:cs="Times New Roman"/>
          <w:sz w:val="28"/>
          <w:szCs w:val="28"/>
        </w:rPr>
        <w:t>сельского</w:t>
      </w:r>
      <w:proofErr w:type="gramEnd"/>
      <w:r w:rsidR="00EF48B4">
        <w:rPr>
          <w:rFonts w:ascii="Times New Roman" w:hAnsi="Times New Roman" w:cs="Times New Roman"/>
          <w:sz w:val="28"/>
          <w:szCs w:val="28"/>
        </w:rPr>
        <w:t xml:space="preserve"> поселения                                                              </w:t>
      </w:r>
      <w:proofErr w:type="spellStart"/>
      <w:r w:rsidR="00EF48B4">
        <w:rPr>
          <w:rFonts w:ascii="Times New Roman" w:hAnsi="Times New Roman" w:cs="Times New Roman"/>
          <w:sz w:val="28"/>
          <w:szCs w:val="28"/>
        </w:rPr>
        <w:t>Н.П.Росугбу</w:t>
      </w:r>
      <w:proofErr w:type="spellEnd"/>
    </w:p>
    <w:p w:rsidR="00B00083" w:rsidRDefault="00B00083" w:rsidP="00B00083">
      <w:pPr>
        <w:pStyle w:val="a3"/>
        <w:jc w:val="both"/>
        <w:rPr>
          <w:rFonts w:ascii="Times New Roman" w:hAnsi="Times New Roman" w:cs="Times New Roman"/>
          <w:sz w:val="28"/>
          <w:szCs w:val="28"/>
        </w:rPr>
      </w:pPr>
    </w:p>
    <w:p w:rsidR="00B00083" w:rsidRPr="00765807" w:rsidRDefault="00B00083" w:rsidP="00B00083">
      <w:pPr>
        <w:spacing w:after="0" w:line="240" w:lineRule="exact"/>
        <w:contextualSpacing/>
        <w:jc w:val="right"/>
        <w:rPr>
          <w:rFonts w:ascii="Times New Roman" w:hAnsi="Times New Roman" w:cs="Times New Roman"/>
          <w:bCs/>
          <w:sz w:val="28"/>
          <w:szCs w:val="28"/>
        </w:rPr>
      </w:pPr>
      <w:r>
        <w:rPr>
          <w:rFonts w:ascii="Times New Roman" w:hAnsi="Times New Roman" w:cs="Times New Roman"/>
          <w:sz w:val="28"/>
          <w:szCs w:val="28"/>
        </w:rPr>
        <w:t xml:space="preserve">                                                                                                </w:t>
      </w:r>
      <w:r w:rsidRPr="00765807">
        <w:rPr>
          <w:rFonts w:ascii="Times New Roman" w:hAnsi="Times New Roman" w:cs="Times New Roman"/>
          <w:bCs/>
          <w:sz w:val="28"/>
          <w:szCs w:val="28"/>
        </w:rPr>
        <w:t>УТВЕРЖДЕН</w:t>
      </w:r>
    </w:p>
    <w:p w:rsidR="00B00083" w:rsidRDefault="00B00083" w:rsidP="00B00083">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w:t>
      </w:r>
      <w:r w:rsidRPr="000A1254">
        <w:rPr>
          <w:rFonts w:ascii="Times New Roman" w:hAnsi="Times New Roman" w:cs="Times New Roman"/>
          <w:sz w:val="28"/>
          <w:szCs w:val="28"/>
        </w:rPr>
        <w:t xml:space="preserve"> администрации                 </w:t>
      </w:r>
    </w:p>
    <w:p w:rsidR="00B00083" w:rsidRDefault="00B00083" w:rsidP="00B00083">
      <w:pPr>
        <w:spacing w:after="0" w:line="240" w:lineRule="exact"/>
        <w:contextualSpacing/>
        <w:jc w:val="right"/>
        <w:rPr>
          <w:rFonts w:ascii="Times New Roman" w:hAnsi="Times New Roman" w:cs="Times New Roman"/>
          <w:sz w:val="28"/>
          <w:szCs w:val="28"/>
        </w:rPr>
      </w:pPr>
      <w:r w:rsidRPr="000A125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«Село </w:t>
      </w:r>
      <w:r w:rsidR="00EF48B4">
        <w:rPr>
          <w:rFonts w:ascii="Times New Roman" w:hAnsi="Times New Roman" w:cs="Times New Roman"/>
          <w:sz w:val="28"/>
          <w:szCs w:val="28"/>
        </w:rPr>
        <w:t>Булава</w:t>
      </w:r>
      <w:r>
        <w:rPr>
          <w:rFonts w:ascii="Times New Roman" w:hAnsi="Times New Roman" w:cs="Times New Roman"/>
          <w:sz w:val="28"/>
          <w:szCs w:val="28"/>
        </w:rPr>
        <w:t>»</w:t>
      </w:r>
      <w:r w:rsidRPr="000A1254">
        <w:rPr>
          <w:rFonts w:ascii="Times New Roman" w:hAnsi="Times New Roman" w:cs="Times New Roman"/>
          <w:sz w:val="28"/>
          <w:szCs w:val="28"/>
        </w:rPr>
        <w:t xml:space="preserve"> </w:t>
      </w:r>
    </w:p>
    <w:p w:rsidR="00B00083" w:rsidRDefault="00B00083" w:rsidP="00B00083">
      <w:pPr>
        <w:spacing w:after="0" w:line="240" w:lineRule="exact"/>
        <w:contextualSpacing/>
        <w:jc w:val="right"/>
        <w:rPr>
          <w:rFonts w:ascii="Times New Roman" w:hAnsi="Times New Roman" w:cs="Times New Roman"/>
          <w:sz w:val="28"/>
          <w:szCs w:val="28"/>
        </w:rPr>
      </w:pPr>
      <w:proofErr w:type="spellStart"/>
      <w:r w:rsidRPr="000A1254">
        <w:rPr>
          <w:rFonts w:ascii="Times New Roman" w:hAnsi="Times New Roman" w:cs="Times New Roman"/>
          <w:sz w:val="28"/>
          <w:szCs w:val="28"/>
        </w:rPr>
        <w:t>Ульчс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муниципального района</w:t>
      </w:r>
    </w:p>
    <w:p w:rsidR="00EF48B4" w:rsidRDefault="00EF48B4" w:rsidP="00B00083">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B00083" w:rsidRDefault="00B00083" w:rsidP="00B00083">
      <w:pPr>
        <w:spacing w:after="0" w:line="240" w:lineRule="exact"/>
        <w:contextualSpacing/>
        <w:jc w:val="right"/>
        <w:rPr>
          <w:rFonts w:ascii="Times New Roman" w:hAnsi="Times New Roman" w:cs="Times New Roman"/>
          <w:sz w:val="28"/>
          <w:szCs w:val="28"/>
        </w:rPr>
      </w:pPr>
      <w:r>
        <w:rPr>
          <w:rFonts w:ascii="Times New Roman" w:hAnsi="Times New Roman" w:cs="Times New Roman"/>
          <w:sz w:val="28"/>
          <w:szCs w:val="28"/>
        </w:rPr>
        <w:t xml:space="preserve">от 17.03.2022 № </w:t>
      </w:r>
      <w:r w:rsidR="00EF48B4">
        <w:rPr>
          <w:rFonts w:ascii="Times New Roman" w:hAnsi="Times New Roman" w:cs="Times New Roman"/>
          <w:sz w:val="28"/>
          <w:szCs w:val="28"/>
        </w:rPr>
        <w:t>42-па</w:t>
      </w:r>
      <w:r>
        <w:rPr>
          <w:rFonts w:ascii="Times New Roman" w:hAnsi="Times New Roman" w:cs="Times New Roman"/>
          <w:sz w:val="28"/>
          <w:szCs w:val="28"/>
        </w:rPr>
        <w:t xml:space="preserve"> </w:t>
      </w: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B00083" w:rsidRPr="000D6423" w:rsidRDefault="00B00083" w:rsidP="00B00083">
      <w:pPr>
        <w:spacing w:after="0" w:line="240" w:lineRule="auto"/>
        <w:contextualSpacing/>
        <w:jc w:val="center"/>
        <w:rPr>
          <w:rFonts w:ascii="Times New Roman" w:hAnsi="Times New Roman" w:cs="Times New Roman"/>
          <w:b/>
          <w:sz w:val="28"/>
          <w:szCs w:val="28"/>
        </w:rPr>
      </w:pPr>
      <w:r w:rsidRPr="000D6423">
        <w:rPr>
          <w:rFonts w:ascii="Times New Roman" w:hAnsi="Times New Roman" w:cs="Times New Roman"/>
          <w:b/>
          <w:sz w:val="28"/>
          <w:szCs w:val="28"/>
        </w:rPr>
        <w:t>ПОРЯДОК</w:t>
      </w:r>
    </w:p>
    <w:p w:rsidR="00B00083" w:rsidRPr="000D6423" w:rsidRDefault="00B00083" w:rsidP="00B00083">
      <w:pPr>
        <w:spacing w:after="0" w:line="240" w:lineRule="auto"/>
        <w:contextualSpacing/>
        <w:jc w:val="center"/>
        <w:rPr>
          <w:rFonts w:ascii="Times New Roman" w:hAnsi="Times New Roman" w:cs="Times New Roman"/>
          <w:b/>
          <w:sz w:val="28"/>
          <w:szCs w:val="28"/>
        </w:rPr>
      </w:pPr>
      <w:r w:rsidRPr="000D6423">
        <w:rPr>
          <w:rFonts w:ascii="Times New Roman" w:hAnsi="Times New Roman" w:cs="Times New Roman"/>
          <w:b/>
          <w:sz w:val="28"/>
          <w:szCs w:val="28"/>
        </w:rPr>
        <w:t xml:space="preserve">формирования и ведения реестра муниципальных услуг (функций) сельского поселения «Село </w:t>
      </w:r>
      <w:r w:rsidR="00EF48B4">
        <w:rPr>
          <w:rFonts w:ascii="Times New Roman" w:hAnsi="Times New Roman" w:cs="Times New Roman"/>
          <w:b/>
          <w:sz w:val="28"/>
          <w:szCs w:val="28"/>
        </w:rPr>
        <w:t>Булава</w:t>
      </w:r>
      <w:r w:rsidRPr="000D6423">
        <w:rPr>
          <w:rFonts w:ascii="Times New Roman" w:hAnsi="Times New Roman" w:cs="Times New Roman"/>
          <w:b/>
          <w:sz w:val="28"/>
          <w:szCs w:val="28"/>
        </w:rPr>
        <w:t xml:space="preserve">» </w:t>
      </w:r>
      <w:proofErr w:type="spellStart"/>
      <w:r w:rsidRPr="000D6423">
        <w:rPr>
          <w:rFonts w:ascii="Times New Roman" w:hAnsi="Times New Roman" w:cs="Times New Roman"/>
          <w:b/>
          <w:sz w:val="28"/>
          <w:szCs w:val="28"/>
        </w:rPr>
        <w:t>Ульчского</w:t>
      </w:r>
      <w:proofErr w:type="spellEnd"/>
      <w:r w:rsidRPr="000D6423">
        <w:rPr>
          <w:rFonts w:ascii="Times New Roman" w:hAnsi="Times New Roman" w:cs="Times New Roman"/>
          <w:b/>
          <w:sz w:val="28"/>
          <w:szCs w:val="28"/>
        </w:rPr>
        <w:t xml:space="preserve"> муниципального района Хабаровского края</w:t>
      </w:r>
    </w:p>
    <w:p w:rsidR="00B00083" w:rsidRDefault="00B00083" w:rsidP="00B00083">
      <w:pPr>
        <w:spacing w:after="0" w:line="240" w:lineRule="auto"/>
        <w:contextualSpacing/>
        <w:jc w:val="center"/>
        <w:rPr>
          <w:rFonts w:ascii="Times New Roman" w:hAnsi="Times New Roman" w:cs="Times New Roman"/>
          <w:sz w:val="28"/>
          <w:szCs w:val="28"/>
        </w:rPr>
      </w:pPr>
    </w:p>
    <w:p w:rsidR="00B00083" w:rsidRDefault="00B00083" w:rsidP="00B00083">
      <w:pPr>
        <w:spacing w:after="0" w:line="240" w:lineRule="auto"/>
        <w:contextualSpacing/>
        <w:jc w:val="center"/>
        <w:rPr>
          <w:rFonts w:ascii="Times New Roman" w:hAnsi="Times New Roman" w:cs="Times New Roman"/>
          <w:sz w:val="28"/>
          <w:szCs w:val="28"/>
        </w:rPr>
      </w:pPr>
    </w:p>
    <w:p w:rsidR="00B00083" w:rsidRDefault="00B00083" w:rsidP="00B00083">
      <w:pPr>
        <w:spacing w:after="0" w:line="240" w:lineRule="auto"/>
        <w:contextualSpacing/>
        <w:jc w:val="center"/>
        <w:rPr>
          <w:rFonts w:ascii="Times New Roman" w:hAnsi="Times New Roman" w:cs="Times New Roman"/>
          <w:b/>
          <w:sz w:val="28"/>
          <w:szCs w:val="28"/>
        </w:rPr>
      </w:pPr>
      <w:r w:rsidRPr="000D6423">
        <w:rPr>
          <w:rFonts w:ascii="Times New Roman" w:hAnsi="Times New Roman" w:cs="Times New Roman"/>
          <w:b/>
          <w:sz w:val="28"/>
          <w:szCs w:val="28"/>
        </w:rPr>
        <w:t>1.Основные положения</w:t>
      </w:r>
    </w:p>
    <w:p w:rsidR="00B00083" w:rsidRDefault="00B00083" w:rsidP="00B00083">
      <w:pPr>
        <w:spacing w:after="0" w:line="240" w:lineRule="auto"/>
        <w:contextualSpacing/>
        <w:jc w:val="center"/>
        <w:rPr>
          <w:rFonts w:ascii="Times New Roman" w:hAnsi="Times New Roman" w:cs="Times New Roman"/>
          <w:b/>
          <w:sz w:val="28"/>
          <w:szCs w:val="28"/>
        </w:rPr>
      </w:pP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proofErr w:type="gramStart"/>
      <w:r>
        <w:rPr>
          <w:rFonts w:ascii="Times New Roman" w:hAnsi="Times New Roman" w:cs="Times New Roman"/>
          <w:sz w:val="28"/>
          <w:szCs w:val="28"/>
        </w:rPr>
        <w:t>1.</w:t>
      </w:r>
      <w:r w:rsidRPr="000D6423">
        <w:rPr>
          <w:rFonts w:ascii="Times New Roman" w:hAnsi="Times New Roman" w:cs="Times New Roman"/>
          <w:sz w:val="28"/>
          <w:szCs w:val="28"/>
        </w:rPr>
        <w:t>Настоящий</w:t>
      </w:r>
      <w:proofErr w:type="gramEnd"/>
      <w:r w:rsidRPr="000D6423">
        <w:rPr>
          <w:rFonts w:ascii="Times New Roman" w:hAnsi="Times New Roman" w:cs="Times New Roman"/>
          <w:sz w:val="28"/>
          <w:szCs w:val="28"/>
        </w:rPr>
        <w:t xml:space="preserve"> Порядок регулирует деятельность администрации сельского поселения «Село </w:t>
      </w:r>
      <w:r w:rsidR="00EF48B4">
        <w:rPr>
          <w:rFonts w:ascii="Times New Roman" w:hAnsi="Times New Roman" w:cs="Times New Roman"/>
          <w:sz w:val="28"/>
          <w:szCs w:val="28"/>
        </w:rPr>
        <w:t>Булава</w:t>
      </w:r>
      <w:r w:rsidRPr="000D6423">
        <w:rPr>
          <w:rFonts w:ascii="Times New Roman" w:hAnsi="Times New Roman" w:cs="Times New Roman"/>
          <w:sz w:val="28"/>
          <w:szCs w:val="28"/>
        </w:rPr>
        <w:t xml:space="preserve">» </w:t>
      </w:r>
      <w:proofErr w:type="spellStart"/>
      <w:r w:rsidRPr="000D6423">
        <w:rPr>
          <w:rFonts w:ascii="Times New Roman" w:hAnsi="Times New Roman" w:cs="Times New Roman"/>
          <w:sz w:val="28"/>
          <w:szCs w:val="28"/>
        </w:rPr>
        <w:t>Ульчского</w:t>
      </w:r>
      <w:proofErr w:type="spellEnd"/>
      <w:r w:rsidRPr="000D6423">
        <w:rPr>
          <w:rFonts w:ascii="Times New Roman" w:hAnsi="Times New Roman" w:cs="Times New Roman"/>
          <w:sz w:val="28"/>
          <w:szCs w:val="28"/>
        </w:rPr>
        <w:t xml:space="preserve"> муниципального района Хабаровского края по формированию и ведению реестра муниципальных</w:t>
      </w:r>
      <w:r>
        <w:rPr>
          <w:rFonts w:ascii="Times New Roman" w:hAnsi="Times New Roman" w:cs="Times New Roman"/>
          <w:sz w:val="28"/>
          <w:szCs w:val="28"/>
        </w:rPr>
        <w:t xml:space="preserve"> </w:t>
      </w:r>
      <w:r w:rsidRPr="000D6423">
        <w:rPr>
          <w:rFonts w:ascii="Times New Roman" w:hAnsi="Times New Roman" w:cs="Times New Roman"/>
          <w:sz w:val="28"/>
          <w:szCs w:val="28"/>
        </w:rPr>
        <w:t xml:space="preserve">услуг (функций) сельского поселения «Село </w:t>
      </w:r>
      <w:r w:rsidR="00321D34">
        <w:rPr>
          <w:rFonts w:ascii="Times New Roman" w:hAnsi="Times New Roman" w:cs="Times New Roman"/>
          <w:sz w:val="28"/>
          <w:szCs w:val="28"/>
        </w:rPr>
        <w:t>Булава</w:t>
      </w:r>
      <w:r w:rsidRPr="000D6423">
        <w:rPr>
          <w:rFonts w:ascii="Times New Roman" w:hAnsi="Times New Roman" w:cs="Times New Roman"/>
          <w:sz w:val="28"/>
          <w:szCs w:val="28"/>
        </w:rPr>
        <w:t xml:space="preserve">» </w:t>
      </w:r>
      <w:proofErr w:type="spellStart"/>
      <w:r w:rsidRPr="000D6423">
        <w:rPr>
          <w:rFonts w:ascii="Times New Roman" w:hAnsi="Times New Roman" w:cs="Times New Roman"/>
          <w:sz w:val="28"/>
          <w:szCs w:val="28"/>
        </w:rPr>
        <w:t>Ульчского</w:t>
      </w:r>
      <w:proofErr w:type="spellEnd"/>
      <w:r w:rsidRPr="000D6423">
        <w:rPr>
          <w:rFonts w:ascii="Times New Roman" w:hAnsi="Times New Roman" w:cs="Times New Roman"/>
          <w:sz w:val="28"/>
          <w:szCs w:val="28"/>
        </w:rPr>
        <w:t xml:space="preserve"> муниципального района Хабаровского края (далее</w:t>
      </w:r>
      <w:r>
        <w:rPr>
          <w:rFonts w:ascii="Times New Roman" w:hAnsi="Times New Roman" w:cs="Times New Roman"/>
          <w:sz w:val="28"/>
          <w:szCs w:val="28"/>
        </w:rPr>
        <w:t xml:space="preserve"> </w:t>
      </w:r>
      <w:r w:rsidRPr="000D6423">
        <w:rPr>
          <w:rFonts w:ascii="Times New Roman" w:hAnsi="Times New Roman" w:cs="Times New Roman"/>
          <w:sz w:val="28"/>
          <w:szCs w:val="28"/>
        </w:rPr>
        <w:t>-</w:t>
      </w:r>
      <w:r>
        <w:rPr>
          <w:rFonts w:ascii="Times New Roman" w:hAnsi="Times New Roman" w:cs="Times New Roman"/>
          <w:sz w:val="28"/>
          <w:szCs w:val="28"/>
        </w:rPr>
        <w:t xml:space="preserve"> </w:t>
      </w:r>
      <w:r w:rsidRPr="000D6423">
        <w:rPr>
          <w:rFonts w:ascii="Times New Roman" w:hAnsi="Times New Roman" w:cs="Times New Roman"/>
          <w:sz w:val="28"/>
          <w:szCs w:val="28"/>
        </w:rPr>
        <w:t>Реестр)</w:t>
      </w:r>
      <w:r>
        <w:rPr>
          <w:rFonts w:ascii="Times New Roman" w:hAnsi="Times New Roman" w:cs="Times New Roman"/>
          <w:sz w:val="28"/>
          <w:szCs w:val="28"/>
        </w:rPr>
        <w:t>.</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Формирование и ведение Реестра осуществляется в целях систематизации информации о муниципальных услугах (функциях), предоставляемых (осуществляемых) администрацией сельского поселения «Село </w:t>
      </w:r>
      <w:r w:rsidR="00321D34">
        <w:rPr>
          <w:rFonts w:ascii="Times New Roman" w:hAnsi="Times New Roman" w:cs="Times New Roman"/>
          <w:sz w:val="28"/>
          <w:szCs w:val="28"/>
        </w:rPr>
        <w:t>Булава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 (далее – Администрация), в соответствии  с действующим законодательством, и размещения сведений о них в региональной государственной системе «Реестр государственных и муниципальных услуг (функций) Хабаровского края» и федеральной государственной системе «Сводный реестр государственных и муниципальных услуг (функций)».</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Реестр содержит сведения:</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муниципальных услугах, предоставляемых администрацией;</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муниципальных функциях, осуществляемых администрацией;</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Органе, предоставляющем муниципальные услуги (осуществляющий функции);</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нормативно-правовых актах, регулирующих предоставление муниципальных услуг (осуществление функций);</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категории получателей муниципальных услуг (лиц, в отношении которых осуществляются функции);</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 взимании платы за предоставление муниципальных услуг </w:t>
      </w:r>
      <w:proofErr w:type="gramStart"/>
      <w:r>
        <w:rPr>
          <w:rFonts w:ascii="Times New Roman" w:hAnsi="Times New Roman" w:cs="Times New Roman"/>
          <w:sz w:val="28"/>
          <w:szCs w:val="28"/>
        </w:rPr>
        <w:t>( характер</w:t>
      </w:r>
      <w:proofErr w:type="gramEnd"/>
      <w:r>
        <w:rPr>
          <w:rFonts w:ascii="Times New Roman" w:hAnsi="Times New Roman" w:cs="Times New Roman"/>
          <w:sz w:val="28"/>
          <w:szCs w:val="28"/>
        </w:rPr>
        <w:t xml:space="preserve"> муниципальной услуги для потребителя).</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Ведение Реестра включает в себя следующие процедуры:</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включение сведений о муниципальных услугах в Реестр муниципальных услуг;</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внесение изменений и дополнений в Реестр муниципальных услуг;</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исключение сведений о муниципальных услугах из Реестра муниципальных услуг;</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Реестр ведется по форме согласно Приложения к настоящему Порядку.</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Реестр утверждается постановлением администрации сельского поселения «Село </w:t>
      </w:r>
      <w:r w:rsidR="00321D34">
        <w:rPr>
          <w:rFonts w:ascii="Times New Roman" w:hAnsi="Times New Roman" w:cs="Times New Roman"/>
          <w:sz w:val="28"/>
          <w:szCs w:val="28"/>
        </w:rPr>
        <w:t>Булава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Реестр подлежит размещению на официальном сайте администрации сельского поселения «Село </w:t>
      </w:r>
      <w:r w:rsidR="00321D34">
        <w:rPr>
          <w:rFonts w:ascii="Times New Roman" w:hAnsi="Times New Roman" w:cs="Times New Roman"/>
          <w:sz w:val="28"/>
          <w:szCs w:val="28"/>
        </w:rPr>
        <w:t>Булава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p>
    <w:p w:rsidR="00B00083" w:rsidRDefault="00B00083" w:rsidP="00B00083">
      <w:pPr>
        <w:spacing w:after="0" w:line="240" w:lineRule="auto"/>
        <w:jc w:val="both"/>
        <w:rPr>
          <w:rFonts w:ascii="Times New Roman" w:hAnsi="Times New Roman" w:cs="Times New Roman"/>
          <w:sz w:val="28"/>
          <w:szCs w:val="28"/>
        </w:rPr>
      </w:pPr>
    </w:p>
    <w:p w:rsidR="00B00083" w:rsidRDefault="00B00083" w:rsidP="00B00083">
      <w:pPr>
        <w:spacing w:after="0" w:line="240" w:lineRule="auto"/>
        <w:jc w:val="both"/>
        <w:rPr>
          <w:rFonts w:ascii="Times New Roman" w:hAnsi="Times New Roman" w:cs="Times New Roman"/>
          <w:sz w:val="28"/>
          <w:szCs w:val="28"/>
        </w:rPr>
      </w:pPr>
    </w:p>
    <w:p w:rsidR="00B00083" w:rsidRDefault="00B00083" w:rsidP="00B00083">
      <w:pPr>
        <w:spacing w:after="0" w:line="240" w:lineRule="auto"/>
        <w:jc w:val="center"/>
        <w:rPr>
          <w:rFonts w:ascii="Times New Roman" w:hAnsi="Times New Roman" w:cs="Times New Roman"/>
          <w:b/>
          <w:sz w:val="28"/>
          <w:szCs w:val="28"/>
        </w:rPr>
      </w:pPr>
      <w:r w:rsidRPr="00764092">
        <w:rPr>
          <w:rFonts w:ascii="Times New Roman" w:hAnsi="Times New Roman" w:cs="Times New Roman"/>
          <w:b/>
          <w:sz w:val="28"/>
          <w:szCs w:val="28"/>
        </w:rPr>
        <w:t>2. Формирование и ведение Реестра</w:t>
      </w:r>
    </w:p>
    <w:p w:rsidR="00B00083" w:rsidRDefault="00B00083" w:rsidP="00B00083">
      <w:pPr>
        <w:spacing w:after="0" w:line="240" w:lineRule="auto"/>
        <w:jc w:val="center"/>
        <w:rPr>
          <w:rFonts w:ascii="Times New Roman" w:hAnsi="Times New Roman" w:cs="Times New Roman"/>
          <w:b/>
          <w:sz w:val="28"/>
          <w:szCs w:val="28"/>
        </w:rPr>
      </w:pP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Включение, исключение сведений о муниципальных услугах (функциях) из Реестра и внесение изменений в Реестр утверждаются постановлением администрации сельского поселения «Село </w:t>
      </w:r>
      <w:r w:rsidR="00321D34">
        <w:rPr>
          <w:rFonts w:ascii="Times New Roman" w:hAnsi="Times New Roman" w:cs="Times New Roman"/>
          <w:sz w:val="28"/>
          <w:szCs w:val="28"/>
        </w:rPr>
        <w:t>Булава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Основаниями для включения, изменения и (или) исключения сведений об услугах (функциях) из Реестра являются нормативные правовые акты Российской Федерации, нормативные правовые акты Хабаровского края, муниципальные правовые акты, которыми соответственно устанавливаются, изменяются или прекращаются полномочия органа местного самоуправления по предоставлению муниципальной услуги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осуществлению функции).</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В ходе формирования и ведения Реестра уполномоченный орган:</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ведет мониторинг услуг и анализ сведений, размещенных в Реестре;</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рассматривает поступившие предложения о включении сведений о муниципальной услуге (функции)</w:t>
      </w:r>
      <w:r w:rsidR="00321D34">
        <w:rPr>
          <w:rFonts w:ascii="Times New Roman" w:hAnsi="Times New Roman" w:cs="Times New Roman"/>
          <w:sz w:val="28"/>
          <w:szCs w:val="28"/>
        </w:rPr>
        <w:t xml:space="preserve"> </w:t>
      </w:r>
      <w:r>
        <w:rPr>
          <w:rFonts w:ascii="Times New Roman" w:hAnsi="Times New Roman" w:cs="Times New Roman"/>
          <w:sz w:val="28"/>
          <w:szCs w:val="28"/>
        </w:rPr>
        <w:t>в Реестр на предмет исключения дублирования услуг и услуг, не относящихся к полномочиям органов местного самоуправления;</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реже одного раза в год проводит уточнение содержания Реестра с целью обеспечения максимального удовлетворения потребностей получателей муниципальных услуг;</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готовит предложения по внесению изменений в Реестр;</w:t>
      </w:r>
    </w:p>
    <w:p w:rsidR="00B00083" w:rsidRDefault="00B00083" w:rsidP="00B00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осуществляет контроль за предоставлением информации, предусмотренной настоящим Порядком, для формирования Реестра.</w:t>
      </w:r>
    </w:p>
    <w:p w:rsidR="00B00083" w:rsidRDefault="00B00083" w:rsidP="00321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Формирование сведений об услугах (функциях) для размещения в Реестре осуществляет администрация сельского поселения «Село </w:t>
      </w:r>
      <w:r w:rsidR="00321D34">
        <w:rPr>
          <w:rFonts w:ascii="Times New Roman" w:hAnsi="Times New Roman" w:cs="Times New Roman"/>
          <w:sz w:val="28"/>
          <w:szCs w:val="28"/>
        </w:rPr>
        <w:t>Булава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Ульчского</w:t>
      </w:r>
      <w:proofErr w:type="spellEnd"/>
      <w:r>
        <w:rPr>
          <w:rFonts w:ascii="Times New Roman" w:hAnsi="Times New Roman" w:cs="Times New Roman"/>
          <w:sz w:val="28"/>
          <w:szCs w:val="28"/>
        </w:rPr>
        <w:t xml:space="preserve"> муниципального района Хабаровского края.</w:t>
      </w:r>
      <w:bookmarkStart w:id="0" w:name="_GoBack"/>
      <w:bookmarkEnd w:id="0"/>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pPr>
    </w:p>
    <w:p w:rsidR="00B00083" w:rsidRDefault="00B00083" w:rsidP="00B00083">
      <w:pPr>
        <w:pStyle w:val="a3"/>
        <w:jc w:val="both"/>
        <w:rPr>
          <w:rFonts w:ascii="Times New Roman" w:hAnsi="Times New Roman" w:cs="Times New Roman"/>
          <w:sz w:val="28"/>
          <w:szCs w:val="28"/>
        </w:rPr>
        <w:sectPr w:rsidR="00B00083">
          <w:pgSz w:w="11906" w:h="16838"/>
          <w:pgMar w:top="1134" w:right="850" w:bottom="1134" w:left="1701" w:header="708" w:footer="708" w:gutter="0"/>
          <w:cols w:space="708"/>
          <w:docGrid w:linePitch="360"/>
        </w:sectPr>
      </w:pP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lastRenderedPageBreak/>
        <w:t>ПРИЛОЖЕНИЕ</w:t>
      </w: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t>к Порядку формирования и</w:t>
      </w: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t xml:space="preserve">ведения реестра муниципальных услуг </w:t>
      </w: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t>(функций) сельского поселения</w:t>
      </w: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t xml:space="preserve">«Село </w:t>
      </w:r>
      <w:r w:rsidR="00321D34">
        <w:rPr>
          <w:rFonts w:ascii="Times New Roman" w:hAnsi="Times New Roman" w:cs="Times New Roman"/>
          <w:sz w:val="24"/>
          <w:szCs w:val="24"/>
        </w:rPr>
        <w:t>Булава</w:t>
      </w:r>
      <w:r w:rsidRPr="00B00083">
        <w:rPr>
          <w:rFonts w:ascii="Times New Roman" w:hAnsi="Times New Roman" w:cs="Times New Roman"/>
          <w:sz w:val="24"/>
          <w:szCs w:val="24"/>
        </w:rPr>
        <w:t xml:space="preserve">» </w:t>
      </w:r>
      <w:proofErr w:type="spellStart"/>
      <w:r w:rsidRPr="00B00083">
        <w:rPr>
          <w:rFonts w:ascii="Times New Roman" w:hAnsi="Times New Roman" w:cs="Times New Roman"/>
          <w:sz w:val="24"/>
          <w:szCs w:val="24"/>
        </w:rPr>
        <w:t>Ульчского</w:t>
      </w:r>
      <w:proofErr w:type="spellEnd"/>
    </w:p>
    <w:p w:rsidR="00B00083" w:rsidRPr="00B00083" w:rsidRDefault="00321D34" w:rsidP="00B000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w:t>
      </w:r>
      <w:r w:rsidR="00B00083" w:rsidRPr="00B00083">
        <w:rPr>
          <w:rFonts w:ascii="Times New Roman" w:hAnsi="Times New Roman" w:cs="Times New Roman"/>
          <w:sz w:val="24"/>
          <w:szCs w:val="24"/>
        </w:rPr>
        <w:t>униципального района</w:t>
      </w:r>
    </w:p>
    <w:p w:rsidR="00B00083" w:rsidRPr="00B00083" w:rsidRDefault="00B00083" w:rsidP="00B00083">
      <w:pPr>
        <w:spacing w:after="0" w:line="240" w:lineRule="auto"/>
        <w:jc w:val="right"/>
        <w:rPr>
          <w:rFonts w:ascii="Times New Roman" w:hAnsi="Times New Roman" w:cs="Times New Roman"/>
          <w:sz w:val="24"/>
          <w:szCs w:val="24"/>
        </w:rPr>
      </w:pPr>
      <w:r w:rsidRPr="00B00083">
        <w:rPr>
          <w:rFonts w:ascii="Times New Roman" w:hAnsi="Times New Roman" w:cs="Times New Roman"/>
          <w:sz w:val="24"/>
          <w:szCs w:val="24"/>
        </w:rPr>
        <w:t>Хабаровского края</w:t>
      </w:r>
    </w:p>
    <w:p w:rsidR="00B00083" w:rsidRPr="00B00083" w:rsidRDefault="00B00083" w:rsidP="00B00083">
      <w:pPr>
        <w:spacing w:after="0" w:line="240" w:lineRule="auto"/>
        <w:jc w:val="right"/>
        <w:rPr>
          <w:rFonts w:ascii="Times New Roman" w:hAnsi="Times New Roman" w:cs="Times New Roman"/>
          <w:sz w:val="24"/>
          <w:szCs w:val="24"/>
        </w:rPr>
      </w:pPr>
    </w:p>
    <w:p w:rsidR="00B00083" w:rsidRPr="0013095D" w:rsidRDefault="00B00083" w:rsidP="00B00083">
      <w:pPr>
        <w:spacing w:after="0" w:line="240" w:lineRule="auto"/>
        <w:jc w:val="center"/>
        <w:rPr>
          <w:rFonts w:ascii="Times New Roman" w:hAnsi="Times New Roman" w:cs="Times New Roman"/>
          <w:b/>
          <w:sz w:val="28"/>
          <w:szCs w:val="28"/>
        </w:rPr>
      </w:pPr>
      <w:r w:rsidRPr="0013095D">
        <w:rPr>
          <w:rFonts w:ascii="Times New Roman" w:hAnsi="Times New Roman" w:cs="Times New Roman"/>
          <w:b/>
          <w:sz w:val="28"/>
          <w:szCs w:val="28"/>
        </w:rPr>
        <w:t>РЕЕСТР</w:t>
      </w:r>
    </w:p>
    <w:p w:rsidR="00B00083" w:rsidRDefault="00B00083" w:rsidP="00B00083">
      <w:pPr>
        <w:spacing w:after="0" w:line="240" w:lineRule="auto"/>
        <w:jc w:val="center"/>
        <w:rPr>
          <w:rFonts w:ascii="Times New Roman" w:hAnsi="Times New Roman" w:cs="Times New Roman"/>
          <w:b/>
          <w:sz w:val="28"/>
          <w:szCs w:val="28"/>
        </w:rPr>
      </w:pPr>
      <w:r w:rsidRPr="0013095D">
        <w:rPr>
          <w:rFonts w:ascii="Times New Roman" w:hAnsi="Times New Roman" w:cs="Times New Roman"/>
          <w:b/>
          <w:sz w:val="28"/>
          <w:szCs w:val="28"/>
        </w:rPr>
        <w:t xml:space="preserve">муниципальных услуг (функций), предоставляемых администрацией сельского поселения «Село </w:t>
      </w:r>
      <w:r w:rsidR="00321D34">
        <w:rPr>
          <w:rFonts w:ascii="Times New Roman" w:hAnsi="Times New Roman" w:cs="Times New Roman"/>
          <w:b/>
          <w:sz w:val="28"/>
          <w:szCs w:val="28"/>
        </w:rPr>
        <w:t>Булава</w:t>
      </w:r>
      <w:r w:rsidRPr="0013095D">
        <w:rPr>
          <w:rFonts w:ascii="Times New Roman" w:hAnsi="Times New Roman" w:cs="Times New Roman"/>
          <w:b/>
          <w:sz w:val="28"/>
          <w:szCs w:val="28"/>
        </w:rPr>
        <w:t xml:space="preserve">» </w:t>
      </w:r>
      <w:proofErr w:type="spellStart"/>
      <w:r w:rsidRPr="0013095D">
        <w:rPr>
          <w:rFonts w:ascii="Times New Roman" w:hAnsi="Times New Roman" w:cs="Times New Roman"/>
          <w:b/>
          <w:sz w:val="28"/>
          <w:szCs w:val="28"/>
        </w:rPr>
        <w:t>Ульчского</w:t>
      </w:r>
      <w:proofErr w:type="spellEnd"/>
      <w:r w:rsidRPr="0013095D">
        <w:rPr>
          <w:rFonts w:ascii="Times New Roman" w:hAnsi="Times New Roman" w:cs="Times New Roman"/>
          <w:b/>
          <w:sz w:val="28"/>
          <w:szCs w:val="28"/>
        </w:rPr>
        <w:t xml:space="preserve"> муниципального района Хабаровского края</w:t>
      </w:r>
    </w:p>
    <w:p w:rsidR="00B00083" w:rsidRDefault="00B00083" w:rsidP="00B00083">
      <w:pPr>
        <w:spacing w:after="0" w:line="240" w:lineRule="auto"/>
        <w:jc w:val="center"/>
        <w:rPr>
          <w:rFonts w:ascii="Times New Roman" w:hAnsi="Times New Roman" w:cs="Times New Roman"/>
          <w:b/>
          <w:sz w:val="28"/>
          <w:szCs w:val="28"/>
        </w:rPr>
      </w:pPr>
    </w:p>
    <w:tbl>
      <w:tblPr>
        <w:tblStyle w:val="a4"/>
        <w:tblW w:w="0" w:type="auto"/>
        <w:jc w:val="center"/>
        <w:tblLook w:val="04A0" w:firstRow="1" w:lastRow="0" w:firstColumn="1" w:lastColumn="0" w:noHBand="0" w:noVBand="1"/>
      </w:tblPr>
      <w:tblGrid>
        <w:gridCol w:w="774"/>
        <w:gridCol w:w="4220"/>
        <w:gridCol w:w="2214"/>
        <w:gridCol w:w="3644"/>
        <w:gridCol w:w="1729"/>
        <w:gridCol w:w="1979"/>
      </w:tblGrid>
      <w:tr w:rsidR="00B00083" w:rsidTr="008A36FF">
        <w:trPr>
          <w:trHeight w:val="1221"/>
          <w:jc w:val="center"/>
        </w:trPr>
        <w:tc>
          <w:tcPr>
            <w:tcW w:w="784" w:type="dxa"/>
          </w:tcPr>
          <w:p w:rsidR="00B00083" w:rsidRPr="00987460" w:rsidRDefault="00B00083" w:rsidP="008A36FF">
            <w:pPr>
              <w:jc w:val="center"/>
              <w:rPr>
                <w:rFonts w:ascii="Times New Roman" w:hAnsi="Times New Roman" w:cs="Times New Roman"/>
                <w:sz w:val="26"/>
                <w:szCs w:val="26"/>
              </w:rPr>
            </w:pPr>
            <w:r w:rsidRPr="00987460">
              <w:rPr>
                <w:rFonts w:ascii="Times New Roman" w:hAnsi="Times New Roman" w:cs="Times New Roman"/>
                <w:sz w:val="26"/>
                <w:szCs w:val="26"/>
              </w:rPr>
              <w:t>№</w:t>
            </w:r>
          </w:p>
          <w:p w:rsidR="00B00083" w:rsidRPr="00987460" w:rsidRDefault="00B00083" w:rsidP="008A36FF">
            <w:pPr>
              <w:jc w:val="center"/>
              <w:rPr>
                <w:rFonts w:ascii="Times New Roman" w:hAnsi="Times New Roman" w:cs="Times New Roman"/>
                <w:sz w:val="26"/>
                <w:szCs w:val="26"/>
              </w:rPr>
            </w:pPr>
            <w:r w:rsidRPr="00987460">
              <w:rPr>
                <w:rFonts w:ascii="Times New Roman" w:hAnsi="Times New Roman" w:cs="Times New Roman"/>
                <w:sz w:val="26"/>
                <w:szCs w:val="26"/>
              </w:rPr>
              <w:t>п/п</w:t>
            </w:r>
          </w:p>
        </w:tc>
        <w:tc>
          <w:tcPr>
            <w:tcW w:w="4329" w:type="dxa"/>
          </w:tcPr>
          <w:p w:rsidR="00B00083" w:rsidRPr="00987460" w:rsidRDefault="00B00083" w:rsidP="008A36FF">
            <w:pPr>
              <w:jc w:val="center"/>
              <w:rPr>
                <w:rFonts w:ascii="Times New Roman" w:hAnsi="Times New Roman" w:cs="Times New Roman"/>
                <w:sz w:val="26"/>
                <w:szCs w:val="26"/>
              </w:rPr>
            </w:pPr>
            <w:r w:rsidRPr="00987460">
              <w:rPr>
                <w:rFonts w:ascii="Times New Roman" w:hAnsi="Times New Roman" w:cs="Times New Roman"/>
                <w:sz w:val="26"/>
                <w:szCs w:val="26"/>
              </w:rPr>
              <w:t>Наименование муниципальной услуги</w:t>
            </w:r>
          </w:p>
        </w:tc>
        <w:tc>
          <w:tcPr>
            <w:tcW w:w="2225"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Орган, ответственный за предоставление муниципальной услуги</w:t>
            </w:r>
          </w:p>
        </w:tc>
        <w:tc>
          <w:tcPr>
            <w:tcW w:w="3740"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Нормативно-правовые акты</w:t>
            </w:r>
          </w:p>
        </w:tc>
        <w:tc>
          <w:tcPr>
            <w:tcW w:w="1729"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Категория потребителей</w:t>
            </w:r>
          </w:p>
        </w:tc>
        <w:tc>
          <w:tcPr>
            <w:tcW w:w="1979"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Характер муниципальной услуги для потребителя</w:t>
            </w: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1</w:t>
            </w:r>
          </w:p>
        </w:tc>
        <w:tc>
          <w:tcPr>
            <w:tcW w:w="4329"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2</w:t>
            </w:r>
          </w:p>
        </w:tc>
        <w:tc>
          <w:tcPr>
            <w:tcW w:w="2225"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3</w:t>
            </w:r>
          </w:p>
        </w:tc>
        <w:tc>
          <w:tcPr>
            <w:tcW w:w="3740"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4</w:t>
            </w:r>
          </w:p>
        </w:tc>
        <w:tc>
          <w:tcPr>
            <w:tcW w:w="1729"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5</w:t>
            </w:r>
          </w:p>
        </w:tc>
        <w:tc>
          <w:tcPr>
            <w:tcW w:w="1979"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6</w:t>
            </w:r>
          </w:p>
        </w:tc>
      </w:tr>
      <w:tr w:rsidR="00B00083" w:rsidTr="008A36FF">
        <w:trPr>
          <w:jc w:val="center"/>
        </w:trPr>
        <w:tc>
          <w:tcPr>
            <w:tcW w:w="14786" w:type="dxa"/>
            <w:gridSpan w:val="6"/>
          </w:tcPr>
          <w:p w:rsidR="00B00083" w:rsidRPr="00987460" w:rsidRDefault="00B00083" w:rsidP="008A36FF">
            <w:pPr>
              <w:jc w:val="center"/>
              <w:rPr>
                <w:rFonts w:ascii="Times New Roman" w:hAnsi="Times New Roman" w:cs="Times New Roman"/>
                <w:b/>
                <w:sz w:val="26"/>
                <w:szCs w:val="26"/>
              </w:rPr>
            </w:pPr>
            <w:r w:rsidRPr="00987460">
              <w:rPr>
                <w:rFonts w:ascii="Times New Roman" w:hAnsi="Times New Roman" w:cs="Times New Roman"/>
                <w:b/>
                <w:sz w:val="26"/>
                <w:szCs w:val="26"/>
              </w:rPr>
              <w:t>МУНИЦИПАЛЬНЫЕ УСЛУГИ</w:t>
            </w:r>
          </w:p>
        </w:tc>
      </w:tr>
      <w:tr w:rsidR="00B00083" w:rsidTr="008A36FF">
        <w:trPr>
          <w:jc w:val="center"/>
        </w:trPr>
        <w:tc>
          <w:tcPr>
            <w:tcW w:w="14786" w:type="dxa"/>
            <w:gridSpan w:val="6"/>
          </w:tcPr>
          <w:p w:rsidR="00B00083" w:rsidRPr="009179DA" w:rsidRDefault="00B00083" w:rsidP="008A36FF">
            <w:pPr>
              <w:jc w:val="center"/>
              <w:rPr>
                <w:rFonts w:ascii="Times New Roman" w:hAnsi="Times New Roman" w:cs="Times New Roman"/>
                <w:b/>
                <w:sz w:val="26"/>
                <w:szCs w:val="26"/>
              </w:rPr>
            </w:pPr>
            <w:r w:rsidRPr="009179DA">
              <w:rPr>
                <w:rFonts w:ascii="Times New Roman" w:hAnsi="Times New Roman" w:cs="Times New Roman"/>
                <w:b/>
                <w:sz w:val="26"/>
                <w:szCs w:val="26"/>
              </w:rPr>
              <w:t>в сфере</w:t>
            </w: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1</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2</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r w:rsidR="00B00083" w:rsidTr="008A36FF">
        <w:trPr>
          <w:jc w:val="center"/>
        </w:trPr>
        <w:tc>
          <w:tcPr>
            <w:tcW w:w="14786" w:type="dxa"/>
            <w:gridSpan w:val="6"/>
          </w:tcPr>
          <w:p w:rsidR="00B00083" w:rsidRPr="009179DA" w:rsidRDefault="00B00083" w:rsidP="008A36FF">
            <w:pPr>
              <w:jc w:val="center"/>
              <w:rPr>
                <w:rFonts w:ascii="Times New Roman" w:hAnsi="Times New Roman" w:cs="Times New Roman"/>
                <w:b/>
                <w:sz w:val="26"/>
                <w:szCs w:val="26"/>
              </w:rPr>
            </w:pPr>
            <w:r w:rsidRPr="009179DA">
              <w:rPr>
                <w:rFonts w:ascii="Times New Roman" w:hAnsi="Times New Roman" w:cs="Times New Roman"/>
                <w:b/>
                <w:sz w:val="26"/>
                <w:szCs w:val="26"/>
              </w:rPr>
              <w:t>в сфере</w:t>
            </w: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sidRPr="00987460">
              <w:rPr>
                <w:rFonts w:ascii="Times New Roman" w:hAnsi="Times New Roman" w:cs="Times New Roman"/>
                <w:sz w:val="26"/>
                <w:szCs w:val="26"/>
              </w:rPr>
              <w:t>3</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r w:rsidR="00B00083" w:rsidTr="008A36FF">
        <w:trPr>
          <w:jc w:val="center"/>
        </w:trPr>
        <w:tc>
          <w:tcPr>
            <w:tcW w:w="14786" w:type="dxa"/>
            <w:gridSpan w:val="6"/>
          </w:tcPr>
          <w:p w:rsidR="00B00083" w:rsidRPr="009179DA" w:rsidRDefault="00B00083" w:rsidP="008A36FF">
            <w:pPr>
              <w:jc w:val="center"/>
              <w:rPr>
                <w:rFonts w:ascii="Times New Roman" w:hAnsi="Times New Roman" w:cs="Times New Roman"/>
                <w:b/>
                <w:sz w:val="26"/>
                <w:szCs w:val="26"/>
              </w:rPr>
            </w:pPr>
            <w:r w:rsidRPr="009179DA">
              <w:rPr>
                <w:rFonts w:ascii="Times New Roman" w:hAnsi="Times New Roman" w:cs="Times New Roman"/>
                <w:b/>
                <w:sz w:val="26"/>
                <w:szCs w:val="26"/>
              </w:rPr>
              <w:t>МУНИЦИПАЛЬНЫЕ ФУНКЦИИ</w:t>
            </w:r>
          </w:p>
        </w:tc>
      </w:tr>
      <w:tr w:rsidR="00B00083" w:rsidTr="008A36FF">
        <w:trPr>
          <w:jc w:val="center"/>
        </w:trPr>
        <w:tc>
          <w:tcPr>
            <w:tcW w:w="14786" w:type="dxa"/>
            <w:gridSpan w:val="6"/>
          </w:tcPr>
          <w:p w:rsidR="00B00083" w:rsidRPr="009179DA" w:rsidRDefault="00B00083" w:rsidP="008A36FF">
            <w:pPr>
              <w:jc w:val="center"/>
              <w:rPr>
                <w:rFonts w:ascii="Times New Roman" w:hAnsi="Times New Roman" w:cs="Times New Roman"/>
                <w:b/>
                <w:sz w:val="26"/>
                <w:szCs w:val="26"/>
              </w:rPr>
            </w:pPr>
            <w:r>
              <w:rPr>
                <w:rFonts w:ascii="Times New Roman" w:hAnsi="Times New Roman" w:cs="Times New Roman"/>
                <w:b/>
                <w:sz w:val="26"/>
                <w:szCs w:val="26"/>
              </w:rPr>
              <w:t>в</w:t>
            </w:r>
            <w:r w:rsidRPr="009179DA">
              <w:rPr>
                <w:rFonts w:ascii="Times New Roman" w:hAnsi="Times New Roman" w:cs="Times New Roman"/>
                <w:b/>
                <w:sz w:val="26"/>
                <w:szCs w:val="26"/>
              </w:rPr>
              <w:t xml:space="preserve"> сфере</w:t>
            </w: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1</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r w:rsidR="00B00083" w:rsidTr="008A36FF">
        <w:trPr>
          <w:jc w:val="center"/>
        </w:trPr>
        <w:tc>
          <w:tcPr>
            <w:tcW w:w="784" w:type="dxa"/>
          </w:tcPr>
          <w:p w:rsidR="00B00083" w:rsidRPr="00987460" w:rsidRDefault="00B00083" w:rsidP="008A36FF">
            <w:pPr>
              <w:jc w:val="center"/>
              <w:rPr>
                <w:rFonts w:ascii="Times New Roman" w:hAnsi="Times New Roman" w:cs="Times New Roman"/>
                <w:sz w:val="26"/>
                <w:szCs w:val="26"/>
              </w:rPr>
            </w:pPr>
            <w:r>
              <w:rPr>
                <w:rFonts w:ascii="Times New Roman" w:hAnsi="Times New Roman" w:cs="Times New Roman"/>
                <w:sz w:val="26"/>
                <w:szCs w:val="26"/>
              </w:rPr>
              <w:t>2</w:t>
            </w:r>
          </w:p>
        </w:tc>
        <w:tc>
          <w:tcPr>
            <w:tcW w:w="4329" w:type="dxa"/>
          </w:tcPr>
          <w:p w:rsidR="00B00083" w:rsidRPr="00987460" w:rsidRDefault="00B00083" w:rsidP="008A36FF">
            <w:pPr>
              <w:jc w:val="center"/>
              <w:rPr>
                <w:rFonts w:ascii="Times New Roman" w:hAnsi="Times New Roman" w:cs="Times New Roman"/>
                <w:sz w:val="26"/>
                <w:szCs w:val="26"/>
              </w:rPr>
            </w:pPr>
          </w:p>
        </w:tc>
        <w:tc>
          <w:tcPr>
            <w:tcW w:w="2225" w:type="dxa"/>
          </w:tcPr>
          <w:p w:rsidR="00B00083" w:rsidRPr="00987460" w:rsidRDefault="00B00083" w:rsidP="008A36FF">
            <w:pPr>
              <w:jc w:val="center"/>
              <w:rPr>
                <w:rFonts w:ascii="Times New Roman" w:hAnsi="Times New Roman" w:cs="Times New Roman"/>
                <w:sz w:val="26"/>
                <w:szCs w:val="26"/>
              </w:rPr>
            </w:pPr>
          </w:p>
        </w:tc>
        <w:tc>
          <w:tcPr>
            <w:tcW w:w="3740" w:type="dxa"/>
          </w:tcPr>
          <w:p w:rsidR="00B00083" w:rsidRPr="00987460" w:rsidRDefault="00B00083" w:rsidP="008A36FF">
            <w:pPr>
              <w:jc w:val="center"/>
              <w:rPr>
                <w:rFonts w:ascii="Times New Roman" w:hAnsi="Times New Roman" w:cs="Times New Roman"/>
                <w:sz w:val="26"/>
                <w:szCs w:val="26"/>
              </w:rPr>
            </w:pPr>
          </w:p>
        </w:tc>
        <w:tc>
          <w:tcPr>
            <w:tcW w:w="1729" w:type="dxa"/>
          </w:tcPr>
          <w:p w:rsidR="00B00083" w:rsidRPr="00987460" w:rsidRDefault="00B00083" w:rsidP="008A36FF">
            <w:pPr>
              <w:jc w:val="center"/>
              <w:rPr>
                <w:rFonts w:ascii="Times New Roman" w:hAnsi="Times New Roman" w:cs="Times New Roman"/>
                <w:sz w:val="26"/>
                <w:szCs w:val="26"/>
              </w:rPr>
            </w:pPr>
          </w:p>
        </w:tc>
        <w:tc>
          <w:tcPr>
            <w:tcW w:w="1979" w:type="dxa"/>
          </w:tcPr>
          <w:p w:rsidR="00B00083" w:rsidRPr="00987460" w:rsidRDefault="00B00083" w:rsidP="008A36FF">
            <w:pPr>
              <w:jc w:val="center"/>
              <w:rPr>
                <w:rFonts w:ascii="Times New Roman" w:hAnsi="Times New Roman" w:cs="Times New Roman"/>
                <w:sz w:val="26"/>
                <w:szCs w:val="26"/>
              </w:rPr>
            </w:pPr>
          </w:p>
        </w:tc>
      </w:tr>
    </w:tbl>
    <w:p w:rsidR="00B00083" w:rsidRPr="0013095D" w:rsidRDefault="00B00083" w:rsidP="00B000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p>
    <w:p w:rsidR="00712193" w:rsidRPr="00B00083" w:rsidRDefault="00712193" w:rsidP="00B00083">
      <w:pPr>
        <w:spacing w:after="0" w:line="240" w:lineRule="auto"/>
        <w:jc w:val="right"/>
        <w:rPr>
          <w:rFonts w:ascii="Times New Roman" w:hAnsi="Times New Roman" w:cs="Times New Roman"/>
          <w:sz w:val="28"/>
          <w:szCs w:val="28"/>
        </w:rPr>
      </w:pPr>
    </w:p>
    <w:sectPr w:rsidR="00712193" w:rsidRPr="00B00083" w:rsidSect="00B0008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0A"/>
    <w:rsid w:val="00321D34"/>
    <w:rsid w:val="00712193"/>
    <w:rsid w:val="00B00083"/>
    <w:rsid w:val="00BB1CB3"/>
    <w:rsid w:val="00DB350A"/>
    <w:rsid w:val="00EF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CE07"/>
  <w15:chartTrackingRefBased/>
  <w15:docId w15:val="{D3857218-BDA7-420B-B87A-56A75F0B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83"/>
    <w:pPr>
      <w:spacing w:after="200" w:line="276" w:lineRule="auto"/>
    </w:pPr>
    <w:rPr>
      <w:rFonts w:eastAsiaTheme="minorEastAsia"/>
      <w:lang w:eastAsia="ru-RU"/>
    </w:rPr>
  </w:style>
  <w:style w:type="paragraph" w:styleId="1">
    <w:name w:val="heading 1"/>
    <w:basedOn w:val="a"/>
    <w:link w:val="10"/>
    <w:uiPriority w:val="9"/>
    <w:qFormat/>
    <w:rsid w:val="00B00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083"/>
    <w:pPr>
      <w:spacing w:after="0" w:line="240" w:lineRule="auto"/>
    </w:pPr>
  </w:style>
  <w:style w:type="character" w:customStyle="1" w:styleId="10">
    <w:name w:val="Заголовок 1 Знак"/>
    <w:basedOn w:val="a0"/>
    <w:link w:val="1"/>
    <w:uiPriority w:val="9"/>
    <w:rsid w:val="00B00083"/>
    <w:rPr>
      <w:rFonts w:ascii="Times New Roman" w:eastAsia="Times New Roman" w:hAnsi="Times New Roman" w:cs="Times New Roman"/>
      <w:b/>
      <w:bCs/>
      <w:kern w:val="36"/>
      <w:sz w:val="48"/>
      <w:szCs w:val="48"/>
      <w:lang w:eastAsia="ru-RU"/>
    </w:rPr>
  </w:style>
  <w:style w:type="table" w:styleId="a4">
    <w:name w:val="Table Grid"/>
    <w:basedOn w:val="a1"/>
    <w:uiPriority w:val="59"/>
    <w:rsid w:val="00B000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B1C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1CB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Bulava</cp:lastModifiedBy>
  <cp:revision>6</cp:revision>
  <cp:lastPrinted>2022-03-17T06:24:00Z</cp:lastPrinted>
  <dcterms:created xsi:type="dcterms:W3CDTF">2022-03-17T01:55:00Z</dcterms:created>
  <dcterms:modified xsi:type="dcterms:W3CDTF">2022-03-17T06:27:00Z</dcterms:modified>
</cp:coreProperties>
</file>