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A7" w:rsidRDefault="00F43CA7" w:rsidP="00F43CA7">
      <w:pPr>
        <w:pStyle w:val="a9"/>
        <w:jc w:val="center"/>
        <w:rPr>
          <w:rFonts w:eastAsia="Calibri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08BDC17" wp14:editId="3087119C">
            <wp:extent cx="13239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D33" w:rsidRDefault="006E4D33" w:rsidP="00F43CA7">
      <w:pPr>
        <w:pStyle w:val="a9"/>
        <w:jc w:val="center"/>
        <w:rPr>
          <w:rFonts w:eastAsia="Calibri"/>
          <w:sz w:val="28"/>
          <w:szCs w:val="28"/>
          <w:bdr w:val="none" w:sz="0" w:space="0" w:color="auto" w:frame="1"/>
        </w:rPr>
      </w:pPr>
      <w:r>
        <w:rPr>
          <w:rFonts w:eastAsia="Calibri"/>
          <w:sz w:val="28"/>
          <w:szCs w:val="28"/>
          <w:bdr w:val="none" w:sz="0" w:space="0" w:color="auto" w:frame="1"/>
        </w:rPr>
        <w:t xml:space="preserve">АДМИНИСТРАЦИЯ СЕЛЬСКОГО ПОСЕЛЕНИЯ «СЕЛО </w:t>
      </w:r>
      <w:r w:rsidR="00F43CA7">
        <w:rPr>
          <w:rFonts w:eastAsia="Calibri"/>
          <w:sz w:val="28"/>
          <w:szCs w:val="28"/>
          <w:bdr w:val="none" w:sz="0" w:space="0" w:color="auto" w:frame="1"/>
        </w:rPr>
        <w:t>БУЛАВА</w:t>
      </w:r>
      <w:r>
        <w:rPr>
          <w:rFonts w:eastAsia="Calibri"/>
          <w:sz w:val="28"/>
          <w:szCs w:val="28"/>
          <w:bdr w:val="none" w:sz="0" w:space="0" w:color="auto" w:frame="1"/>
        </w:rPr>
        <w:t>»</w:t>
      </w:r>
    </w:p>
    <w:p w:rsidR="006E4D33" w:rsidRDefault="006E4D33" w:rsidP="00F43CA7">
      <w:pPr>
        <w:pStyle w:val="a9"/>
        <w:jc w:val="center"/>
        <w:rPr>
          <w:rFonts w:eastAsia="Calibri"/>
          <w:sz w:val="28"/>
          <w:szCs w:val="28"/>
          <w:bdr w:val="none" w:sz="0" w:space="0" w:color="auto" w:frame="1"/>
        </w:rPr>
      </w:pPr>
      <w:r>
        <w:rPr>
          <w:rFonts w:eastAsia="Calibri"/>
          <w:sz w:val="28"/>
          <w:szCs w:val="28"/>
          <w:bdr w:val="none" w:sz="0" w:space="0" w:color="auto" w:frame="1"/>
        </w:rPr>
        <w:t>Ульчского муниципального района Хабаровского края</w:t>
      </w:r>
    </w:p>
    <w:p w:rsidR="00F43CA7" w:rsidRDefault="00F43CA7" w:rsidP="00F43CA7">
      <w:pPr>
        <w:pStyle w:val="a9"/>
        <w:jc w:val="center"/>
        <w:rPr>
          <w:rFonts w:eastAsia="Calibri"/>
          <w:sz w:val="28"/>
          <w:szCs w:val="28"/>
          <w:bdr w:val="none" w:sz="0" w:space="0" w:color="auto" w:frame="1"/>
        </w:rPr>
      </w:pPr>
    </w:p>
    <w:p w:rsidR="006E4D33" w:rsidRDefault="006E4D33" w:rsidP="00F43CA7">
      <w:pPr>
        <w:pStyle w:val="a9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8"/>
          <w:szCs w:val="28"/>
          <w:bdr w:val="none" w:sz="0" w:space="0" w:color="auto" w:frame="1"/>
        </w:rPr>
        <w:t>ПОСТАНОВЛЕНИЕ</w:t>
      </w:r>
    </w:p>
    <w:p w:rsidR="00F43CA7" w:rsidRDefault="00F43CA7" w:rsidP="00F43CA7">
      <w:pPr>
        <w:pStyle w:val="a9"/>
        <w:rPr>
          <w:rFonts w:eastAsia="Calibri"/>
          <w:sz w:val="20"/>
          <w:szCs w:val="20"/>
        </w:rPr>
      </w:pPr>
    </w:p>
    <w:p w:rsidR="00F43CA7" w:rsidRDefault="00F43CA7" w:rsidP="00F43CA7">
      <w:pPr>
        <w:pStyle w:val="a9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04.12</w:t>
      </w:r>
      <w:r w:rsidR="006E4D33">
        <w:rPr>
          <w:rFonts w:eastAsia="Calibri"/>
          <w:sz w:val="28"/>
          <w:szCs w:val="28"/>
        </w:rPr>
        <w:t xml:space="preserve">.2023  </w:t>
      </w:r>
      <w:r>
        <w:rPr>
          <w:rFonts w:eastAsia="Calibri"/>
          <w:sz w:val="28"/>
          <w:szCs w:val="28"/>
        </w:rPr>
        <w:t>№</w:t>
      </w:r>
      <w:proofErr w:type="gramEnd"/>
      <w:r>
        <w:rPr>
          <w:rFonts w:eastAsia="Calibri"/>
          <w:sz w:val="28"/>
          <w:szCs w:val="28"/>
        </w:rPr>
        <w:t xml:space="preserve"> 233-па</w:t>
      </w:r>
      <w:r w:rsidR="006E4D33">
        <w:rPr>
          <w:rFonts w:eastAsia="Calibri"/>
          <w:sz w:val="28"/>
          <w:szCs w:val="28"/>
        </w:rPr>
        <w:t xml:space="preserve">  </w:t>
      </w:r>
    </w:p>
    <w:p w:rsidR="00CF544B" w:rsidRDefault="00F43CA7" w:rsidP="00F43CA7">
      <w:pPr>
        <w:pStyle w:val="a9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с.Булава</w:t>
      </w:r>
      <w:proofErr w:type="spellEnd"/>
      <w:r w:rsidR="006E4D33">
        <w:rPr>
          <w:rFonts w:eastAsia="Calibri"/>
          <w:sz w:val="28"/>
          <w:szCs w:val="28"/>
        </w:rPr>
        <w:t xml:space="preserve">                                      </w:t>
      </w:r>
    </w:p>
    <w:p w:rsidR="00F43CA7" w:rsidRDefault="00F43CA7" w:rsidP="00F43CA7">
      <w:pPr>
        <w:pStyle w:val="a9"/>
        <w:jc w:val="center"/>
        <w:rPr>
          <w:highlight w:val="yellow"/>
        </w:rPr>
      </w:pPr>
    </w:p>
    <w:p w:rsidR="00CF544B" w:rsidRDefault="00CF544B" w:rsidP="00F43CA7">
      <w:pPr>
        <w:pStyle w:val="a9"/>
        <w:jc w:val="center"/>
        <w:rPr>
          <w:highlight w:val="yellow"/>
        </w:rPr>
      </w:pPr>
    </w:p>
    <w:p w:rsidR="00CF544B" w:rsidRDefault="00CF544B" w:rsidP="00576DF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CF544B">
        <w:rPr>
          <w:rFonts w:ascii="Times New Roman" w:eastAsia="Times New Roman" w:hAnsi="Times New Roman" w:cs="Times New Roman"/>
          <w:sz w:val="28"/>
          <w:szCs w:val="28"/>
        </w:rPr>
        <w:t>Об определении размера вреда, причиняемого</w:t>
      </w:r>
      <w:r w:rsidR="00576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44B">
        <w:rPr>
          <w:rFonts w:ascii="Times New Roman" w:eastAsia="Times New Roman" w:hAnsi="Times New Roman" w:cs="Times New Roman"/>
          <w:sz w:val="28"/>
          <w:szCs w:val="28"/>
        </w:rPr>
        <w:t>тяжеловесными транспортными средствами, при</w:t>
      </w:r>
      <w:r w:rsidR="00576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44B">
        <w:rPr>
          <w:rFonts w:ascii="Times New Roman" w:eastAsia="Times New Roman" w:hAnsi="Times New Roman" w:cs="Times New Roman"/>
          <w:sz w:val="28"/>
          <w:szCs w:val="28"/>
        </w:rPr>
        <w:t>движении по автомобильным дорогам общего</w:t>
      </w:r>
      <w:r w:rsidR="00576D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544B">
        <w:rPr>
          <w:rFonts w:ascii="Times New Roman" w:eastAsia="Times New Roman" w:hAnsi="Times New Roman" w:cs="Times New Roman"/>
          <w:sz w:val="28"/>
          <w:szCs w:val="28"/>
        </w:rPr>
        <w:t xml:space="preserve">пользования местного </w:t>
      </w:r>
      <w:proofErr w:type="gramStart"/>
      <w:r w:rsidRPr="00CF544B">
        <w:rPr>
          <w:rFonts w:ascii="Times New Roman" w:eastAsia="Times New Roman" w:hAnsi="Times New Roman" w:cs="Times New Roman"/>
          <w:sz w:val="28"/>
          <w:szCs w:val="28"/>
        </w:rPr>
        <w:t xml:space="preserve">значения  </w:t>
      </w:r>
      <w:bookmarkStart w:id="0" w:name="_Hlk152008168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r w:rsidR="006E4D33"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r w:rsidR="00F43CA7">
        <w:rPr>
          <w:rFonts w:ascii="Times New Roman" w:eastAsia="Times New Roman" w:hAnsi="Times New Roman" w:cs="Times New Roman"/>
          <w:sz w:val="28"/>
          <w:szCs w:val="28"/>
        </w:rPr>
        <w:t>Булава</w:t>
      </w:r>
      <w:r w:rsidR="006E4D3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bookmarkEnd w:id="0"/>
    </w:p>
    <w:p w:rsidR="006E4D33" w:rsidRPr="00CF544B" w:rsidRDefault="006E4D33" w:rsidP="00576DF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CF544B" w:rsidRPr="00CF544B" w:rsidRDefault="00CF544B" w:rsidP="00CF54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6DFF" w:rsidRDefault="006E4D33" w:rsidP="006E4D33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F544B" w:rsidRPr="00CF544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F43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544B" w:rsidRPr="00CF544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CF544B" w:rsidRPr="00CF544B">
        <w:rPr>
          <w:rFonts w:ascii="Times New Roman" w:eastAsia="Times New Roman" w:hAnsi="Times New Roman" w:cs="Times New Roman"/>
          <w:sz w:val="28"/>
          <w:szCs w:val="28"/>
        </w:rPr>
        <w:t xml:space="preserve">  ст. 13</w:t>
      </w:r>
      <w:r w:rsidR="00CF544B" w:rsidRPr="00CF544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CF544B" w:rsidRPr="00CF544B">
        <w:rPr>
          <w:rFonts w:ascii="Times New Roman" w:eastAsia="Times New Roman" w:hAnsi="Times New Roman" w:cs="Times New Roman"/>
          <w:sz w:val="28"/>
          <w:szCs w:val="28"/>
        </w:rPr>
        <w:t>31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ст.14 Федерального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31.01.2020 г. № 67 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Федерации», руководствуясь  Устав</w:t>
      </w:r>
      <w:r w:rsidR="00576DF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CF544B" w:rsidRPr="00CF5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6DFF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«Село </w:t>
      </w:r>
      <w:r w:rsidR="00F43CA7">
        <w:rPr>
          <w:rFonts w:ascii="Times New Roman" w:eastAsia="Times New Roman" w:hAnsi="Times New Roman" w:cs="Times New Roman"/>
          <w:sz w:val="28"/>
          <w:szCs w:val="28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края,</w:t>
      </w:r>
      <w:r w:rsidR="00CF544B" w:rsidRPr="00CF54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r w:rsidR="00F43CA7">
        <w:rPr>
          <w:rFonts w:ascii="Times New Roman" w:eastAsia="Times New Roman" w:hAnsi="Times New Roman" w:cs="Times New Roman"/>
          <w:sz w:val="28"/>
          <w:szCs w:val="28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CF544B" w:rsidRPr="00CF544B" w:rsidRDefault="00576DFF" w:rsidP="00576DFF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="00CF544B" w:rsidRPr="00CF544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544B" w:rsidRPr="00CF544B" w:rsidRDefault="00CF544B" w:rsidP="00CF544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"/>
      <w:r w:rsidRPr="00CF544B">
        <w:rPr>
          <w:rFonts w:ascii="Times New Roman" w:eastAsia="Times New Roman" w:hAnsi="Times New Roman" w:cs="Times New Roman"/>
          <w:sz w:val="28"/>
          <w:szCs w:val="28"/>
        </w:rPr>
        <w:t xml:space="preserve">1. Определить размер вреда, причиняемого тяжеловесными транспортными средствами, при движении по автомобильным дорогам общего пользования местного значения </w:t>
      </w:r>
      <w:r w:rsidR="00576DF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F43CA7">
        <w:rPr>
          <w:rFonts w:ascii="Times New Roman" w:eastAsia="Times New Roman" w:hAnsi="Times New Roman" w:cs="Times New Roman"/>
          <w:sz w:val="28"/>
          <w:szCs w:val="28"/>
        </w:rPr>
        <w:t xml:space="preserve">«Село Булава» </w:t>
      </w:r>
      <w:proofErr w:type="spellStart"/>
      <w:r w:rsidR="00576DFF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576D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</w:t>
      </w:r>
      <w:r w:rsidR="00576DFF" w:rsidRPr="006E4D33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576DFF" w:rsidRPr="006E4D33">
        <w:rPr>
          <w:rFonts w:ascii="Times New Roman" w:eastAsia="Times New Roman" w:hAnsi="Times New Roman" w:cs="Times New Roman"/>
          <w:color w:val="106BBE"/>
          <w:sz w:val="28"/>
          <w:szCs w:val="28"/>
        </w:rPr>
        <w:t xml:space="preserve"> </w:t>
      </w:r>
      <w:r w:rsidR="006E4D33" w:rsidRPr="006E4D33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="006E4D33">
        <w:rPr>
          <w:rFonts w:ascii="Times New Roman" w:eastAsia="Times New Roman" w:hAnsi="Times New Roman" w:cs="Times New Roman"/>
          <w:color w:val="106BBE"/>
          <w:sz w:val="28"/>
          <w:szCs w:val="28"/>
        </w:rPr>
        <w:t xml:space="preserve"> </w:t>
      </w:r>
      <w:r w:rsidRPr="00CF544B">
        <w:rPr>
          <w:rFonts w:ascii="Times New Roman" w:eastAsia="Times New Roman" w:hAnsi="Times New Roman" w:cs="Times New Roman"/>
          <w:sz w:val="28"/>
          <w:szCs w:val="28"/>
        </w:rPr>
        <w:t>приложению № 1</w:t>
      </w:r>
      <w:r w:rsidR="00576DFF">
        <w:rPr>
          <w:rFonts w:ascii="Times New Roman" w:eastAsia="Times New Roman" w:hAnsi="Times New Roman" w:cs="Times New Roman"/>
          <w:sz w:val="28"/>
          <w:szCs w:val="28"/>
        </w:rPr>
        <w:t xml:space="preserve"> (таблица 1, таблица 2</w:t>
      </w:r>
      <w:r w:rsidR="00682003">
        <w:rPr>
          <w:rFonts w:ascii="Times New Roman" w:eastAsia="Times New Roman" w:hAnsi="Times New Roman" w:cs="Times New Roman"/>
          <w:sz w:val="28"/>
          <w:szCs w:val="28"/>
        </w:rPr>
        <w:t>, таблица 3</w:t>
      </w:r>
      <w:r w:rsidR="00576D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F5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D33" w:rsidRDefault="006E4D33" w:rsidP="006E4D33">
      <w:pPr>
        <w:ind w:firstLine="0"/>
        <w:rPr>
          <w:rFonts w:ascii="Times New Roman" w:hAnsi="Times New Roman"/>
          <w:sz w:val="28"/>
          <w:szCs w:val="28"/>
        </w:rPr>
      </w:pPr>
      <w:bookmarkStart w:id="2" w:name="sub_3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F544B" w:rsidRPr="00CF544B"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средства, полученные в виде платежей в счет возмещения вреда, подлежат зачислению в доход бюджет </w:t>
      </w:r>
      <w:r w:rsidR="00576DFF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«Село </w:t>
      </w:r>
      <w:r w:rsidR="00F43CA7">
        <w:rPr>
          <w:rFonts w:ascii="Times New Roman" w:eastAsia="Times New Roman" w:hAnsi="Times New Roman" w:cs="Times New Roman"/>
          <w:sz w:val="28"/>
          <w:szCs w:val="28"/>
        </w:rPr>
        <w:t>Булава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576DFF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576DF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CF544B" w:rsidRPr="00CF544B">
        <w:rPr>
          <w:rFonts w:ascii="Times New Roman" w:eastAsia="Times New Roman" w:hAnsi="Times New Roman" w:cs="Times New Roman"/>
          <w:sz w:val="28"/>
          <w:szCs w:val="28"/>
        </w:rPr>
        <w:t>, если иное не установлено законодательством Российской Федерации</w:t>
      </w:r>
      <w:r w:rsidRPr="000D5A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E4D33" w:rsidRPr="006E4D33" w:rsidRDefault="006E4D33" w:rsidP="006E4D33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Pr="000D5A80">
        <w:rPr>
          <w:rFonts w:ascii="Times New Roman" w:hAnsi="Times New Roman"/>
          <w:sz w:val="28"/>
          <w:szCs w:val="28"/>
        </w:rPr>
        <w:t xml:space="preserve">Опубликовать настоящее постановление в информационном листке органов местного самоуправления </w:t>
      </w:r>
      <w:r w:rsidR="00F43CA7">
        <w:rPr>
          <w:rFonts w:ascii="Times New Roman" w:hAnsi="Times New Roman"/>
          <w:sz w:val="28"/>
          <w:szCs w:val="28"/>
        </w:rPr>
        <w:t xml:space="preserve">«Село Булава» в </w:t>
      </w:r>
      <w:r w:rsidRPr="000D5A80">
        <w:rPr>
          <w:rFonts w:ascii="Times New Roman" w:hAnsi="Times New Roman"/>
          <w:sz w:val="28"/>
          <w:szCs w:val="28"/>
        </w:rPr>
        <w:t>«Вест</w:t>
      </w:r>
      <w:r w:rsidR="00F43CA7">
        <w:rPr>
          <w:rFonts w:ascii="Times New Roman" w:hAnsi="Times New Roman"/>
          <w:sz w:val="28"/>
          <w:szCs w:val="28"/>
        </w:rPr>
        <w:t>нике местного самоуправления</w:t>
      </w:r>
      <w:r w:rsidRPr="000D5A80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сельского поселения «Село </w:t>
      </w:r>
      <w:r w:rsidR="00F43CA7">
        <w:rPr>
          <w:rFonts w:ascii="Times New Roman" w:hAnsi="Times New Roman"/>
          <w:sz w:val="28"/>
          <w:szCs w:val="28"/>
        </w:rPr>
        <w:t>Булава</w:t>
      </w:r>
      <w:r w:rsidRPr="000D5A8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0D5A80">
        <w:rPr>
          <w:rFonts w:ascii="Times New Roman" w:hAnsi="Times New Roman"/>
          <w:sz w:val="28"/>
          <w:szCs w:val="28"/>
        </w:rPr>
        <w:t>Ульчского</w:t>
      </w:r>
      <w:proofErr w:type="spellEnd"/>
      <w:r w:rsidRPr="000D5A80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F43CA7">
        <w:rPr>
          <w:rFonts w:ascii="Times New Roman" w:hAnsi="Times New Roman"/>
          <w:sz w:val="28"/>
          <w:szCs w:val="28"/>
        </w:rPr>
        <w:lastRenderedPageBreak/>
        <w:t xml:space="preserve">Хабаровского края </w:t>
      </w:r>
      <w:r w:rsidRPr="000D5A8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E4D33" w:rsidRPr="00010C58" w:rsidRDefault="006E4D33" w:rsidP="006E4D33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</w:t>
      </w:r>
      <w:r w:rsidRPr="00010C58">
        <w:rPr>
          <w:rFonts w:ascii="Times New Roman" w:hAnsi="Times New Roman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6E4D33" w:rsidRDefault="006E4D33" w:rsidP="006E4D33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010C5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0C58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F43CA7">
        <w:rPr>
          <w:rFonts w:ascii="Times New Roman" w:hAnsi="Times New Roman"/>
          <w:color w:val="000000"/>
          <w:sz w:val="28"/>
          <w:szCs w:val="28"/>
        </w:rPr>
        <w:t>после</w:t>
      </w:r>
      <w:r w:rsidRPr="00010C58"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 (обнародования).</w:t>
      </w:r>
    </w:p>
    <w:p w:rsidR="006E4D33" w:rsidRPr="00010C58" w:rsidRDefault="006E4D33" w:rsidP="006E4D33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6E4D33" w:rsidRDefault="006E4D33" w:rsidP="006E4D3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6E4D33" w:rsidRPr="00010C58" w:rsidRDefault="006E4D33" w:rsidP="00F43CA7">
      <w:pPr>
        <w:tabs>
          <w:tab w:val="left" w:pos="730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F43CA7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proofErr w:type="gramEnd"/>
      <w:r w:rsidR="00F43CA7">
        <w:rPr>
          <w:rFonts w:ascii="Times New Roman" w:hAnsi="Times New Roman"/>
          <w:color w:val="000000"/>
          <w:sz w:val="28"/>
          <w:szCs w:val="28"/>
        </w:rPr>
        <w:t xml:space="preserve"> поселения                                                         </w:t>
      </w:r>
      <w:proofErr w:type="spellStart"/>
      <w:r w:rsidR="00F43CA7">
        <w:rPr>
          <w:rFonts w:ascii="Times New Roman" w:hAnsi="Times New Roman"/>
          <w:color w:val="000000"/>
          <w:sz w:val="28"/>
          <w:szCs w:val="28"/>
        </w:rPr>
        <w:t>Н.П.Росугбу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ab/>
      </w:r>
    </w:p>
    <w:p w:rsidR="006E4D33" w:rsidRDefault="006E4D33" w:rsidP="006E4D33">
      <w:pPr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E4D33" w:rsidRPr="00CF544B" w:rsidRDefault="006E4D33" w:rsidP="006E4D33">
      <w:pPr>
        <w:ind w:firstLine="698"/>
        <w:jc w:val="right"/>
        <w:rPr>
          <w:rFonts w:ascii="Arial" w:eastAsia="Times New Roman" w:hAnsi="Arial" w:cs="Arial"/>
          <w:bCs/>
          <w:color w:val="26282F"/>
        </w:rPr>
      </w:pPr>
    </w:p>
    <w:p w:rsidR="006E4D33" w:rsidRPr="00CF544B" w:rsidRDefault="006E4D33" w:rsidP="00CF544B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:rsidR="00CF544B" w:rsidRPr="00CF544B" w:rsidRDefault="00CF544B" w:rsidP="00CF544B">
      <w:pPr>
        <w:ind w:firstLine="698"/>
        <w:jc w:val="right"/>
        <w:rPr>
          <w:rFonts w:ascii="Arial" w:eastAsia="Times New Roman" w:hAnsi="Arial" w:cs="Arial"/>
          <w:bCs/>
          <w:color w:val="26282F"/>
        </w:rPr>
      </w:pPr>
    </w:p>
    <w:p w:rsidR="00CF544B" w:rsidRPr="00CF544B" w:rsidRDefault="00CF544B" w:rsidP="00CF544B">
      <w:pPr>
        <w:ind w:firstLine="0"/>
        <w:rPr>
          <w:rFonts w:ascii="Arial" w:eastAsia="Times New Roman" w:hAnsi="Arial" w:cs="Arial"/>
          <w:bCs/>
          <w:color w:val="26282F"/>
        </w:rPr>
      </w:pPr>
    </w:p>
    <w:p w:rsidR="00CF544B" w:rsidRDefault="00CF544B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6E4D33" w:rsidRPr="006E4D33" w:rsidRDefault="006E4D33" w:rsidP="00CF544B">
      <w:pPr>
        <w:ind w:firstLine="0"/>
        <w:rPr>
          <w:rFonts w:ascii="Times New Roman" w:eastAsia="Times New Roman" w:hAnsi="Times New Roman" w:cs="Times New Roman"/>
          <w:bCs/>
          <w:color w:val="26282F"/>
        </w:rPr>
      </w:pPr>
    </w:p>
    <w:p w:rsidR="00CF544B" w:rsidRPr="006E4D33" w:rsidRDefault="00CF544B" w:rsidP="00CF544B">
      <w:pPr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CF544B" w:rsidRPr="006E4D33" w:rsidRDefault="00CF544B" w:rsidP="00CF544B">
      <w:pPr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к </w:t>
      </w:r>
      <w:r w:rsidRPr="006E4D33">
        <w:rPr>
          <w:rFonts w:ascii="Times New Roman" w:eastAsia="Times New Roman" w:hAnsi="Times New Roman" w:cs="Times New Roman"/>
          <w:bCs/>
          <w:sz w:val="28"/>
          <w:szCs w:val="28"/>
        </w:rPr>
        <w:t>постановлению</w:t>
      </w:r>
      <w:r w:rsidRPr="006E4D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администрации  </w:t>
      </w:r>
    </w:p>
    <w:p w:rsidR="00CF544B" w:rsidRPr="006E4D33" w:rsidRDefault="00CF544B" w:rsidP="00CF544B">
      <w:pPr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сельского поселения</w:t>
      </w:r>
      <w:r w:rsid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«Село </w:t>
      </w:r>
      <w:r w:rsidR="00F43CA7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Булава</w:t>
      </w:r>
      <w:r w:rsid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»</w:t>
      </w:r>
      <w:r w:rsid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br/>
      </w:r>
      <w:proofErr w:type="spellStart"/>
      <w:r w:rsid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Ульчского</w:t>
      </w:r>
      <w:proofErr w:type="spellEnd"/>
      <w:r w:rsid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муниципального района</w:t>
      </w:r>
      <w:r w:rsid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br/>
        <w:t>Хабаровского края</w:t>
      </w:r>
    </w:p>
    <w:p w:rsidR="00CF544B" w:rsidRPr="006E4D33" w:rsidRDefault="00CF544B" w:rsidP="00CF544B">
      <w:pPr>
        <w:ind w:firstLine="69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от   </w:t>
      </w:r>
      <w:r w:rsidR="00F43CA7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04</w:t>
      </w:r>
      <w:r w:rsidRP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.1</w:t>
      </w:r>
      <w:r w:rsidR="00F43CA7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2</w:t>
      </w:r>
      <w:r w:rsidRP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.2023 г. № </w:t>
      </w:r>
      <w:r w:rsidR="00F43CA7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233-па</w:t>
      </w:r>
      <w:r w:rsidRPr="006E4D33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 </w:t>
      </w:r>
    </w:p>
    <w:p w:rsidR="00CF544B" w:rsidRPr="006E4D33" w:rsidRDefault="00CF544B" w:rsidP="00CF544B">
      <w:pPr>
        <w:ind w:firstLine="698"/>
        <w:jc w:val="right"/>
        <w:rPr>
          <w:rFonts w:ascii="Times New Roman" w:eastAsia="Times New Roman" w:hAnsi="Times New Roman" w:cs="Times New Roman"/>
        </w:rPr>
      </w:pPr>
    </w:p>
    <w:p w:rsidR="00CF544B" w:rsidRPr="006E4D33" w:rsidRDefault="00CF544B" w:rsidP="00CF544B">
      <w:pPr>
        <w:rPr>
          <w:rFonts w:ascii="Times New Roman" w:eastAsia="Times New Roman" w:hAnsi="Times New Roman" w:cs="Times New Roman"/>
        </w:rPr>
      </w:pPr>
    </w:p>
    <w:p w:rsidR="00576DFF" w:rsidRPr="006E4D33" w:rsidRDefault="00CF544B" w:rsidP="006E4D33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color w:val="26282F"/>
          <w:sz w:val="28"/>
          <w:szCs w:val="28"/>
        </w:rPr>
        <w:t>Показатели</w:t>
      </w:r>
      <w:r w:rsidR="00576DFF" w:rsidRPr="006E4D33">
        <w:rPr>
          <w:rFonts w:ascii="Times New Roman" w:eastAsia="Times New Roman" w:hAnsi="Times New Roman" w:cs="Times New Roman"/>
          <w:color w:val="26282F"/>
          <w:sz w:val="28"/>
          <w:szCs w:val="28"/>
        </w:rPr>
        <w:t xml:space="preserve"> </w:t>
      </w:r>
      <w:r w:rsidRPr="006E4D33">
        <w:rPr>
          <w:rFonts w:ascii="Times New Roman" w:eastAsia="Times New Roman" w:hAnsi="Times New Roman" w:cs="Times New Roman"/>
          <w:color w:val="26282F"/>
          <w:sz w:val="28"/>
          <w:szCs w:val="28"/>
        </w:rPr>
        <w:t>размера вреда, причиняемого тяжеловесными транспортными средствами,</w:t>
      </w:r>
      <w:r w:rsidR="00576DFF" w:rsidRPr="006E4D33">
        <w:rPr>
          <w:rFonts w:ascii="Times New Roman" w:eastAsia="Times New Roman" w:hAnsi="Times New Roman" w:cs="Times New Roman"/>
          <w:color w:val="26282F"/>
          <w:sz w:val="28"/>
          <w:szCs w:val="28"/>
        </w:rPr>
        <w:t xml:space="preserve"> </w:t>
      </w:r>
      <w:r w:rsidRPr="006E4D33">
        <w:rPr>
          <w:rFonts w:ascii="Times New Roman" w:eastAsia="Times New Roman" w:hAnsi="Times New Roman" w:cs="Times New Roman"/>
          <w:color w:val="26282F"/>
          <w:sz w:val="28"/>
          <w:szCs w:val="28"/>
        </w:rPr>
        <w:t>при движении по автомобильным дорогам общего пользования</w:t>
      </w:r>
      <w:r w:rsidRPr="006E4D33">
        <w:rPr>
          <w:rFonts w:ascii="Times New Roman" w:eastAsia="Times New Roman" w:hAnsi="Times New Roman" w:cs="Times New Roman"/>
          <w:color w:val="26282F"/>
          <w:sz w:val="28"/>
          <w:szCs w:val="28"/>
        </w:rPr>
        <w:br/>
        <w:t>местного значения</w:t>
      </w:r>
      <w:r w:rsidRPr="006E4D33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 </w:t>
      </w:r>
      <w:r w:rsidR="00576DFF" w:rsidRPr="006E4D3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F43CA7">
        <w:rPr>
          <w:rFonts w:ascii="Times New Roman" w:eastAsia="Times New Roman" w:hAnsi="Times New Roman" w:cs="Times New Roman"/>
          <w:sz w:val="28"/>
          <w:szCs w:val="28"/>
        </w:rPr>
        <w:t>«Село Булава</w:t>
      </w:r>
      <w:r w:rsidR="006E4D3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576DFF" w:rsidRPr="006E4D33">
        <w:rPr>
          <w:rFonts w:ascii="Times New Roman" w:eastAsia="Times New Roman" w:hAnsi="Times New Roman" w:cs="Times New Roman"/>
          <w:sz w:val="28"/>
          <w:szCs w:val="28"/>
        </w:rPr>
        <w:t>Ульчского</w:t>
      </w:r>
      <w:proofErr w:type="spellEnd"/>
      <w:r w:rsidR="00576DFF" w:rsidRPr="006E4D3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CF544B" w:rsidRPr="00CF544B" w:rsidRDefault="00CF544B" w:rsidP="00CF544B">
      <w:pPr>
        <w:rPr>
          <w:rFonts w:ascii="Times New Roman" w:eastAsia="Times New Roman" w:hAnsi="Times New Roman" w:cs="Times New Roman"/>
        </w:rPr>
      </w:pPr>
    </w:p>
    <w:p w:rsidR="00CF544B" w:rsidRPr="00CF544B" w:rsidRDefault="00CF544B" w:rsidP="00CF544B">
      <w:pPr>
        <w:ind w:firstLine="698"/>
        <w:jc w:val="right"/>
        <w:rPr>
          <w:rFonts w:ascii="Times New Roman" w:eastAsia="Times New Roman" w:hAnsi="Times New Roman" w:cs="Times New Roman"/>
        </w:rPr>
      </w:pPr>
      <w:bookmarkStart w:id="3" w:name="sub_10"/>
      <w:r w:rsidRPr="00CF544B">
        <w:rPr>
          <w:rFonts w:ascii="Times New Roman" w:eastAsia="Times New Roman" w:hAnsi="Times New Roman" w:cs="Times New Roman"/>
          <w:b/>
          <w:bCs/>
          <w:color w:val="26282F"/>
        </w:rPr>
        <w:t>Таблица 1</w:t>
      </w:r>
    </w:p>
    <w:bookmarkEnd w:id="3"/>
    <w:p w:rsidR="00CF544B" w:rsidRPr="00CF544B" w:rsidRDefault="00CF544B" w:rsidP="00CF544B">
      <w:pPr>
        <w:rPr>
          <w:rFonts w:ascii="Times New Roman" w:eastAsia="Times New Roman" w:hAnsi="Times New Roman" w:cs="Times New Roman"/>
        </w:rPr>
      </w:pPr>
    </w:p>
    <w:p w:rsidR="00E6009A" w:rsidRPr="00576DFF" w:rsidRDefault="00CF544B" w:rsidP="00CF544B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</w:rPr>
      </w:pPr>
      <w:r w:rsidRPr="00CF544B">
        <w:rPr>
          <w:rFonts w:ascii="Times New Roman" w:eastAsia="Times New Roman" w:hAnsi="Times New Roman" w:cs="Times New Roman"/>
          <w:color w:val="26282F"/>
          <w:sz w:val="28"/>
          <w:szCs w:val="28"/>
        </w:rPr>
        <w:t xml:space="preserve">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значения </w:t>
      </w:r>
      <w:r w:rsidRPr="00576DFF">
        <w:rPr>
          <w:rFonts w:ascii="Times New Roman" w:eastAsia="Times New Roman" w:hAnsi="Times New Roman" w:cs="Times New Roman"/>
          <w:color w:val="26282F"/>
          <w:sz w:val="28"/>
          <w:szCs w:val="28"/>
        </w:rPr>
        <w:t>сельского поселения</w:t>
      </w:r>
      <w:r w:rsidRPr="00CF544B">
        <w:rPr>
          <w:rFonts w:ascii="Times New Roman" w:eastAsia="Times New Roman" w:hAnsi="Times New Roman" w:cs="Times New Roman"/>
          <w:color w:val="26282F"/>
          <w:sz w:val="28"/>
          <w:szCs w:val="28"/>
        </w:rPr>
        <w:t xml:space="preserve"> </w:t>
      </w:r>
      <w:r w:rsidR="006E4D33">
        <w:rPr>
          <w:rFonts w:ascii="Times New Roman" w:eastAsia="Times New Roman" w:hAnsi="Times New Roman" w:cs="Times New Roman"/>
          <w:color w:val="26282F"/>
          <w:sz w:val="28"/>
          <w:szCs w:val="28"/>
        </w:rPr>
        <w:t xml:space="preserve">«Село </w:t>
      </w:r>
      <w:r w:rsidR="00F43CA7">
        <w:rPr>
          <w:rFonts w:ascii="Times New Roman" w:eastAsia="Times New Roman" w:hAnsi="Times New Roman" w:cs="Times New Roman"/>
          <w:color w:val="26282F"/>
          <w:sz w:val="28"/>
          <w:szCs w:val="28"/>
        </w:rPr>
        <w:t>Булава</w:t>
      </w:r>
      <w:r w:rsidR="006E4D33">
        <w:rPr>
          <w:rFonts w:ascii="Times New Roman" w:eastAsia="Times New Roman" w:hAnsi="Times New Roman" w:cs="Times New Roman"/>
          <w:color w:val="26282F"/>
          <w:sz w:val="28"/>
          <w:szCs w:val="28"/>
        </w:rPr>
        <w:t xml:space="preserve">» </w:t>
      </w:r>
      <w:proofErr w:type="spellStart"/>
      <w:r w:rsidR="00F43CA7">
        <w:rPr>
          <w:rFonts w:ascii="Times New Roman" w:eastAsia="Times New Roman" w:hAnsi="Times New Roman" w:cs="Times New Roman"/>
          <w:color w:val="26282F"/>
          <w:sz w:val="28"/>
          <w:szCs w:val="28"/>
        </w:rPr>
        <w:t>Ульчского</w:t>
      </w:r>
      <w:proofErr w:type="spellEnd"/>
      <w:r w:rsidR="00F43CA7">
        <w:rPr>
          <w:rFonts w:ascii="Times New Roman" w:eastAsia="Times New Roman" w:hAnsi="Times New Roman" w:cs="Times New Roman"/>
          <w:color w:val="26282F"/>
          <w:sz w:val="28"/>
          <w:szCs w:val="28"/>
        </w:rPr>
        <w:t xml:space="preserve"> муниципального района Хабаровского края </w:t>
      </w:r>
      <w:r w:rsidRPr="00CF544B">
        <w:rPr>
          <w:rFonts w:ascii="Times New Roman" w:eastAsia="Times New Roman" w:hAnsi="Times New Roman" w:cs="Times New Roman"/>
          <w:color w:val="26282F"/>
          <w:sz w:val="28"/>
          <w:szCs w:val="28"/>
        </w:rPr>
        <w:t>вследствие превышения допустимых осевых нагрузок на каждую ось транспортного средства</w:t>
      </w:r>
    </w:p>
    <w:p w:rsidR="00E6009A" w:rsidRPr="00E6009A" w:rsidRDefault="00E6009A" w:rsidP="00E6009A">
      <w:pPr>
        <w:ind w:firstLine="698"/>
        <w:jc w:val="right"/>
      </w:pPr>
      <w:r w:rsidRPr="00E6009A">
        <w:t>(рублей на 100 км)</w:t>
      </w:r>
    </w:p>
    <w:p w:rsidR="00E6009A" w:rsidRDefault="00E6009A"/>
    <w:p w:rsidR="00995B04" w:rsidRDefault="00995B04"/>
    <w:tbl>
      <w:tblPr>
        <w:tblStyle w:val="a6"/>
        <w:tblW w:w="0" w:type="auto"/>
        <w:tblInd w:w="-714" w:type="dxa"/>
        <w:tblLook w:val="04A0" w:firstRow="1" w:lastRow="0" w:firstColumn="1" w:lastColumn="0" w:noHBand="0" w:noVBand="1"/>
      </w:tblPr>
      <w:tblGrid>
        <w:gridCol w:w="3686"/>
        <w:gridCol w:w="3258"/>
        <w:gridCol w:w="3115"/>
      </w:tblGrid>
      <w:tr w:rsidR="006E1664" w:rsidTr="006E1664">
        <w:tc>
          <w:tcPr>
            <w:tcW w:w="3686" w:type="dxa"/>
          </w:tcPr>
          <w:p w:rsidR="006E1664" w:rsidRDefault="006E1664">
            <w:pPr>
              <w:ind w:firstLine="0"/>
            </w:pPr>
          </w:p>
        </w:tc>
        <w:tc>
          <w:tcPr>
            <w:tcW w:w="3258" w:type="dxa"/>
          </w:tcPr>
          <w:p w:rsidR="006E1664" w:rsidRDefault="006E1664">
            <w:pPr>
              <w:ind w:firstLine="0"/>
            </w:pPr>
          </w:p>
        </w:tc>
        <w:tc>
          <w:tcPr>
            <w:tcW w:w="3115" w:type="dxa"/>
          </w:tcPr>
          <w:p w:rsidR="006E1664" w:rsidRDefault="006E1664">
            <w:pPr>
              <w:ind w:firstLine="0"/>
            </w:pP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Превышение фактических нагрузок на ось транспортного средства над допустимыми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>
              <w:t>Дальневосточный Федеральный округ</w:t>
            </w:r>
          </w:p>
          <w:p w:rsidR="00E6009A" w:rsidRPr="00E6009A" w:rsidRDefault="00E6009A" w:rsidP="00E6009A">
            <w:pPr>
              <w:ind w:firstLine="0"/>
              <w:rPr>
                <w:b/>
                <w:bCs/>
              </w:rPr>
            </w:pPr>
            <w:r w:rsidRPr="00E6009A">
              <w:rPr>
                <w:b/>
                <w:bCs/>
              </w:rPr>
              <w:t>нагрузка 10 т на ось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>
              <w:t xml:space="preserve"> Дальневосточный Федеральный округ</w:t>
            </w:r>
          </w:p>
          <w:p w:rsidR="00E6009A" w:rsidRPr="00E6009A" w:rsidRDefault="00E6009A" w:rsidP="00E6009A">
            <w:pPr>
              <w:ind w:firstLine="0"/>
              <w:rPr>
                <w:b/>
                <w:bCs/>
              </w:rPr>
            </w:pPr>
            <w:r w:rsidRPr="00E6009A">
              <w:rPr>
                <w:b/>
                <w:bCs/>
              </w:rPr>
              <w:t>нагрузка 11,5 т на ось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(процентов)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свыше 2 до 3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1884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857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3 (включительно) до 4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1911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866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4 (включительно) до 5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1948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877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5 (включительно) до 6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1995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893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6 (включительно) до 7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2052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911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7 (включительно) до 8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2118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932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8 (включительно) до 9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2193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956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9 (включительно) до 10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2277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983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10 (включительно) до 11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2370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1013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11 (включительно) до 12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2473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1045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12 (включительно) до 13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2584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1081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13 (включительно) до 14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2704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1120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14 (включительно) до 15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2833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1161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15 (включительно) до 16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2971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1205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16 (включительно) до 17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3117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1252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17 (включительно) до 18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3273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1302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18 (включительно) до 19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3436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1354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19 (включительно) до 20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3609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1409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t>от 20 (включительно) до 21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3790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1467</w:t>
            </w:r>
          </w:p>
        </w:tc>
      </w:tr>
      <w:tr w:rsidR="00E6009A" w:rsidTr="006E1664">
        <w:tc>
          <w:tcPr>
            <w:tcW w:w="3686" w:type="dxa"/>
          </w:tcPr>
          <w:p w:rsidR="00E6009A" w:rsidRDefault="00E6009A" w:rsidP="00E6009A">
            <w:pPr>
              <w:ind w:firstLine="0"/>
            </w:pPr>
            <w:r w:rsidRPr="00C75101">
              <w:lastRenderedPageBreak/>
              <w:t>от 21 (включительно) до 22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3979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1528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22 (включительно) до 23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4177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1591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23 (включительно) до 24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4383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1657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24 (включительно) до 25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4598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1726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25 (включительно) до 26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4821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1797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26 (включительно) до 27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5053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1872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27 (включительно) до 28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5293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1948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28 (включительно) до 29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5541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2028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29 (включительно) до 30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5798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2110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30 (включительно) до 31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6063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2195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31 (включительно) до 32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6336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2282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32 (включительно) до 33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6617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2372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33 (включительно) до 34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6906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2465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34 (включительно) до 35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7204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2560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35 (включительно) до 36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7510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2658</w:t>
            </w:r>
          </w:p>
        </w:tc>
      </w:tr>
      <w:tr w:rsidR="00E6009A" w:rsidTr="006E1664">
        <w:tc>
          <w:tcPr>
            <w:tcW w:w="3686" w:type="dxa"/>
          </w:tcPr>
          <w:p w:rsidR="00E6009A" w:rsidRPr="00C75101" w:rsidRDefault="00E6009A" w:rsidP="00E6009A">
            <w:pPr>
              <w:ind w:firstLine="0"/>
            </w:pPr>
            <w:r w:rsidRPr="00672FCF">
              <w:t>от 36 (включительно) до 37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7824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2759</w:t>
            </w:r>
          </w:p>
        </w:tc>
      </w:tr>
      <w:tr w:rsidR="00E6009A" w:rsidTr="006E1664">
        <w:tc>
          <w:tcPr>
            <w:tcW w:w="3686" w:type="dxa"/>
          </w:tcPr>
          <w:p w:rsidR="00E6009A" w:rsidRPr="00672FCF" w:rsidRDefault="00E6009A" w:rsidP="00E6009A">
            <w:pPr>
              <w:ind w:firstLine="0"/>
            </w:pPr>
            <w:r w:rsidRPr="00BB0096">
              <w:t>от 37 (включительно) до 38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8146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2862</w:t>
            </w:r>
          </w:p>
        </w:tc>
      </w:tr>
      <w:tr w:rsidR="00E6009A" w:rsidTr="006E1664">
        <w:tc>
          <w:tcPr>
            <w:tcW w:w="3686" w:type="dxa"/>
          </w:tcPr>
          <w:p w:rsidR="00E6009A" w:rsidRPr="00672FCF" w:rsidRDefault="00E6009A" w:rsidP="00E6009A">
            <w:pPr>
              <w:ind w:firstLine="0"/>
            </w:pPr>
            <w:r w:rsidRPr="00BB0096">
              <w:t>от 38 (включительно) до 39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8476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2968</w:t>
            </w:r>
          </w:p>
        </w:tc>
      </w:tr>
      <w:tr w:rsidR="00E6009A" w:rsidTr="006E1664">
        <w:tc>
          <w:tcPr>
            <w:tcW w:w="3686" w:type="dxa"/>
          </w:tcPr>
          <w:p w:rsidR="00E6009A" w:rsidRPr="00672FCF" w:rsidRDefault="00E6009A" w:rsidP="00E6009A">
            <w:pPr>
              <w:ind w:firstLine="0"/>
            </w:pPr>
            <w:r w:rsidRPr="00BB0096">
              <w:t>от 39 (включительно) до 40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8814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3076</w:t>
            </w:r>
          </w:p>
        </w:tc>
      </w:tr>
      <w:tr w:rsidR="00E6009A" w:rsidTr="006E1664">
        <w:tc>
          <w:tcPr>
            <w:tcW w:w="3686" w:type="dxa"/>
          </w:tcPr>
          <w:p w:rsidR="00E6009A" w:rsidRPr="00672FCF" w:rsidRDefault="00E6009A" w:rsidP="00E6009A">
            <w:pPr>
              <w:ind w:firstLine="0"/>
            </w:pPr>
            <w:r w:rsidRPr="00BB0096">
              <w:t>от 40 (включительно) до 41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9161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3187</w:t>
            </w:r>
          </w:p>
        </w:tc>
      </w:tr>
      <w:tr w:rsidR="00E6009A" w:rsidTr="006E1664">
        <w:tc>
          <w:tcPr>
            <w:tcW w:w="3686" w:type="dxa"/>
          </w:tcPr>
          <w:p w:rsidR="00E6009A" w:rsidRPr="00672FCF" w:rsidRDefault="00E6009A" w:rsidP="00E6009A">
            <w:pPr>
              <w:ind w:firstLine="0"/>
            </w:pPr>
            <w:r w:rsidRPr="00BB0096">
              <w:t>от 41 (включительно) до 42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9515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3301</w:t>
            </w:r>
          </w:p>
        </w:tc>
      </w:tr>
      <w:tr w:rsidR="00E6009A" w:rsidTr="006E1664">
        <w:tc>
          <w:tcPr>
            <w:tcW w:w="3686" w:type="dxa"/>
          </w:tcPr>
          <w:p w:rsidR="00E6009A" w:rsidRPr="00672FCF" w:rsidRDefault="00E6009A" w:rsidP="00E6009A">
            <w:pPr>
              <w:ind w:firstLine="0"/>
            </w:pPr>
            <w:r w:rsidRPr="00BB0096">
              <w:t>от 42 (включительно) до 43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9878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3417</w:t>
            </w:r>
          </w:p>
        </w:tc>
      </w:tr>
      <w:tr w:rsidR="00E6009A" w:rsidTr="006E1664">
        <w:tc>
          <w:tcPr>
            <w:tcW w:w="3686" w:type="dxa"/>
          </w:tcPr>
          <w:p w:rsidR="00E6009A" w:rsidRPr="00672FCF" w:rsidRDefault="00E6009A" w:rsidP="00E6009A">
            <w:pPr>
              <w:ind w:firstLine="0"/>
            </w:pPr>
            <w:r w:rsidRPr="00BB0096">
              <w:t>от 43 (включительно) до 44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10248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3535</w:t>
            </w:r>
          </w:p>
        </w:tc>
      </w:tr>
      <w:tr w:rsidR="00E6009A" w:rsidTr="006E1664">
        <w:tc>
          <w:tcPr>
            <w:tcW w:w="3686" w:type="dxa"/>
          </w:tcPr>
          <w:p w:rsidR="00E6009A" w:rsidRPr="00BB0096" w:rsidRDefault="00E6009A" w:rsidP="00E6009A">
            <w:pPr>
              <w:ind w:firstLine="0"/>
            </w:pPr>
            <w:r w:rsidRPr="00AE3A52">
              <w:t>от 44 (включительно) до 45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2D7FF0">
              <w:t>10627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3656</w:t>
            </w:r>
          </w:p>
        </w:tc>
      </w:tr>
      <w:tr w:rsidR="00E6009A" w:rsidTr="006E1664">
        <w:tc>
          <w:tcPr>
            <w:tcW w:w="3686" w:type="dxa"/>
          </w:tcPr>
          <w:p w:rsidR="00E6009A" w:rsidRPr="00BB0096" w:rsidRDefault="00E6009A" w:rsidP="00E6009A">
            <w:pPr>
              <w:ind w:firstLine="0"/>
            </w:pPr>
            <w:r w:rsidRPr="00AE3A52">
              <w:t>от 45 (включительно) до 46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8632ED">
              <w:t>11013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3780</w:t>
            </w:r>
          </w:p>
        </w:tc>
      </w:tr>
      <w:tr w:rsidR="00E6009A" w:rsidTr="006E1664">
        <w:tc>
          <w:tcPr>
            <w:tcW w:w="3686" w:type="dxa"/>
          </w:tcPr>
          <w:p w:rsidR="00E6009A" w:rsidRPr="00BB0096" w:rsidRDefault="00E6009A" w:rsidP="00E6009A">
            <w:pPr>
              <w:ind w:firstLine="0"/>
            </w:pPr>
            <w:r w:rsidRPr="00AE3A52">
              <w:t>от 46 (включительно) до 47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8632ED">
              <w:t>11408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3907</w:t>
            </w:r>
          </w:p>
        </w:tc>
      </w:tr>
      <w:tr w:rsidR="00E6009A" w:rsidTr="006E1664">
        <w:tc>
          <w:tcPr>
            <w:tcW w:w="3686" w:type="dxa"/>
          </w:tcPr>
          <w:p w:rsidR="00E6009A" w:rsidRPr="00BB0096" w:rsidRDefault="00E6009A" w:rsidP="00E6009A">
            <w:pPr>
              <w:ind w:firstLine="0"/>
            </w:pPr>
            <w:r w:rsidRPr="00AE3A52">
              <w:t>от 47 (включительно) до 48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8632ED">
              <w:t>11810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4035</w:t>
            </w:r>
          </w:p>
        </w:tc>
      </w:tr>
      <w:tr w:rsidR="00E6009A" w:rsidTr="006E1664">
        <w:tc>
          <w:tcPr>
            <w:tcW w:w="3686" w:type="dxa"/>
          </w:tcPr>
          <w:p w:rsidR="00E6009A" w:rsidRPr="00BB0096" w:rsidRDefault="00E6009A" w:rsidP="00E6009A">
            <w:pPr>
              <w:ind w:firstLine="0"/>
            </w:pPr>
            <w:r w:rsidRPr="00AE3A52">
              <w:t>от 48 (включительно) до 49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8632ED">
              <w:t>12221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4167</w:t>
            </w:r>
          </w:p>
        </w:tc>
      </w:tr>
      <w:tr w:rsidR="00E6009A" w:rsidTr="006E1664">
        <w:tc>
          <w:tcPr>
            <w:tcW w:w="3686" w:type="dxa"/>
          </w:tcPr>
          <w:p w:rsidR="00E6009A" w:rsidRPr="00BB0096" w:rsidRDefault="00E6009A" w:rsidP="00E6009A">
            <w:pPr>
              <w:ind w:firstLine="0"/>
            </w:pPr>
            <w:r w:rsidRPr="00AE3A52">
              <w:t>от 49 (включительно) до 50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8632ED">
              <w:t>12639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4301</w:t>
            </w:r>
          </w:p>
        </w:tc>
      </w:tr>
      <w:tr w:rsidR="00E6009A" w:rsidTr="006E1664">
        <w:tc>
          <w:tcPr>
            <w:tcW w:w="3686" w:type="dxa"/>
          </w:tcPr>
          <w:p w:rsidR="00E6009A" w:rsidRPr="00BB0096" w:rsidRDefault="00E6009A" w:rsidP="00E6009A">
            <w:pPr>
              <w:ind w:firstLine="0"/>
            </w:pPr>
            <w:r w:rsidRPr="00AE3A52">
              <w:t>от 50 (включительно) до 51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8632ED">
              <w:t>13065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4437</w:t>
            </w:r>
          </w:p>
        </w:tc>
      </w:tr>
      <w:tr w:rsidR="00E6009A" w:rsidTr="006E1664">
        <w:tc>
          <w:tcPr>
            <w:tcW w:w="3686" w:type="dxa"/>
          </w:tcPr>
          <w:p w:rsidR="00E6009A" w:rsidRPr="00BB0096" w:rsidRDefault="00E6009A" w:rsidP="00E6009A">
            <w:pPr>
              <w:ind w:firstLine="0"/>
            </w:pPr>
            <w:r w:rsidRPr="00AE3A52">
              <w:t>от 51 (включительно) до 52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8632ED">
              <w:t>13500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4576</w:t>
            </w:r>
          </w:p>
        </w:tc>
      </w:tr>
      <w:tr w:rsidR="00E6009A" w:rsidTr="006E1664">
        <w:tc>
          <w:tcPr>
            <w:tcW w:w="3686" w:type="dxa"/>
          </w:tcPr>
          <w:p w:rsidR="00E6009A" w:rsidRPr="00AE3A52" w:rsidRDefault="00E6009A" w:rsidP="00E6009A">
            <w:pPr>
              <w:ind w:firstLine="0"/>
            </w:pPr>
            <w:r w:rsidRPr="00C92984">
              <w:t>от 52 (включительно) до 53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8632ED">
              <w:t>13942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4718</w:t>
            </w:r>
          </w:p>
        </w:tc>
      </w:tr>
      <w:tr w:rsidR="00E6009A" w:rsidTr="006E1664">
        <w:tc>
          <w:tcPr>
            <w:tcW w:w="3686" w:type="dxa"/>
          </w:tcPr>
          <w:p w:rsidR="00E6009A" w:rsidRPr="00AE3A52" w:rsidRDefault="00E6009A" w:rsidP="00E6009A">
            <w:pPr>
              <w:ind w:firstLine="0"/>
            </w:pPr>
            <w:r w:rsidRPr="00C92984">
              <w:t>от 53 (включительно) до 54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0F6F18">
              <w:t>14392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4862</w:t>
            </w:r>
          </w:p>
        </w:tc>
      </w:tr>
      <w:tr w:rsidR="00E6009A" w:rsidTr="006E1664">
        <w:tc>
          <w:tcPr>
            <w:tcW w:w="3686" w:type="dxa"/>
          </w:tcPr>
          <w:p w:rsidR="00E6009A" w:rsidRPr="00AE3A52" w:rsidRDefault="00E6009A" w:rsidP="00E6009A">
            <w:pPr>
              <w:ind w:firstLine="0"/>
            </w:pPr>
            <w:r w:rsidRPr="00C92984">
              <w:t>от 54 (включительно) до 55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0F6F18">
              <w:t>14850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AE2A71">
              <w:t>5009</w:t>
            </w:r>
          </w:p>
        </w:tc>
      </w:tr>
      <w:tr w:rsidR="00E6009A" w:rsidTr="006E1664">
        <w:tc>
          <w:tcPr>
            <w:tcW w:w="3686" w:type="dxa"/>
          </w:tcPr>
          <w:p w:rsidR="00E6009A" w:rsidRPr="00AE3A52" w:rsidRDefault="00E6009A" w:rsidP="00E6009A">
            <w:pPr>
              <w:ind w:firstLine="0"/>
            </w:pPr>
            <w:r w:rsidRPr="00C92984">
              <w:t>от 55 (включительно) до 56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0F6F18">
              <w:t>15315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2400E4">
              <w:t>5158</w:t>
            </w:r>
          </w:p>
        </w:tc>
      </w:tr>
      <w:tr w:rsidR="00E6009A" w:rsidTr="006E1664">
        <w:tc>
          <w:tcPr>
            <w:tcW w:w="3686" w:type="dxa"/>
          </w:tcPr>
          <w:p w:rsidR="00E6009A" w:rsidRPr="00AE3A52" w:rsidRDefault="00E6009A" w:rsidP="00E6009A">
            <w:pPr>
              <w:ind w:firstLine="0"/>
            </w:pPr>
            <w:r w:rsidRPr="00C92984">
              <w:t>от 56 (включительно) до 57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0F6F18">
              <w:t>15789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2400E4">
              <w:t>5309</w:t>
            </w:r>
          </w:p>
        </w:tc>
      </w:tr>
      <w:tr w:rsidR="00E6009A" w:rsidTr="006E1664">
        <w:tc>
          <w:tcPr>
            <w:tcW w:w="3686" w:type="dxa"/>
          </w:tcPr>
          <w:p w:rsidR="00E6009A" w:rsidRPr="00C92984" w:rsidRDefault="00E6009A" w:rsidP="00E6009A">
            <w:pPr>
              <w:ind w:firstLine="0"/>
            </w:pPr>
            <w:r w:rsidRPr="007A2AF6">
              <w:t>от 57 (включительно) до 58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0F6F18">
              <w:t>16271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2400E4">
              <w:t>5464</w:t>
            </w:r>
          </w:p>
        </w:tc>
      </w:tr>
      <w:tr w:rsidR="00E6009A" w:rsidTr="006E1664">
        <w:tc>
          <w:tcPr>
            <w:tcW w:w="3686" w:type="dxa"/>
          </w:tcPr>
          <w:p w:rsidR="00E6009A" w:rsidRPr="00C92984" w:rsidRDefault="00E6009A" w:rsidP="00E6009A">
            <w:pPr>
              <w:ind w:firstLine="0"/>
            </w:pPr>
            <w:r w:rsidRPr="007A2AF6">
              <w:t>от 58 (включительно) до 59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0F6F18">
              <w:t>16760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2400E4">
              <w:t>5620</w:t>
            </w:r>
          </w:p>
        </w:tc>
      </w:tr>
      <w:tr w:rsidR="00E6009A" w:rsidTr="006E1664">
        <w:tc>
          <w:tcPr>
            <w:tcW w:w="3686" w:type="dxa"/>
          </w:tcPr>
          <w:p w:rsidR="00E6009A" w:rsidRPr="00C92984" w:rsidRDefault="00E6009A" w:rsidP="00E6009A">
            <w:pPr>
              <w:ind w:firstLine="0"/>
            </w:pPr>
            <w:r w:rsidRPr="007A2AF6">
              <w:t>от 59 (включительно) до 60</w:t>
            </w:r>
          </w:p>
        </w:tc>
        <w:tc>
          <w:tcPr>
            <w:tcW w:w="3258" w:type="dxa"/>
          </w:tcPr>
          <w:p w:rsidR="00E6009A" w:rsidRDefault="00E6009A" w:rsidP="00E6009A">
            <w:pPr>
              <w:ind w:firstLine="0"/>
            </w:pPr>
            <w:r w:rsidRPr="000F6F18">
              <w:t>17257</w:t>
            </w:r>
          </w:p>
        </w:tc>
        <w:tc>
          <w:tcPr>
            <w:tcW w:w="3115" w:type="dxa"/>
          </w:tcPr>
          <w:p w:rsidR="00E6009A" w:rsidRDefault="00E6009A" w:rsidP="00E6009A">
            <w:pPr>
              <w:ind w:firstLine="0"/>
            </w:pPr>
            <w:r w:rsidRPr="002400E4">
              <w:t>5780</w:t>
            </w:r>
          </w:p>
        </w:tc>
      </w:tr>
      <w:tr w:rsidR="00576DFF" w:rsidRPr="006E4D33" w:rsidTr="006E1664">
        <w:tc>
          <w:tcPr>
            <w:tcW w:w="3686" w:type="dxa"/>
          </w:tcPr>
          <w:p w:rsidR="00576DFF" w:rsidRPr="006E4D33" w:rsidRDefault="00576DFF" w:rsidP="00576DFF">
            <w:pPr>
              <w:ind w:firstLine="0"/>
            </w:pPr>
            <w:r w:rsidRPr="006E4D33">
              <w:t>от 60 (включительно) и выше</w:t>
            </w:r>
          </w:p>
        </w:tc>
        <w:tc>
          <w:tcPr>
            <w:tcW w:w="3258" w:type="dxa"/>
          </w:tcPr>
          <w:p w:rsidR="00576DFF" w:rsidRPr="006E4D33" w:rsidRDefault="00576DFF" w:rsidP="00576DFF">
            <w:pPr>
              <w:ind w:firstLine="0"/>
            </w:pPr>
          </w:p>
        </w:tc>
        <w:tc>
          <w:tcPr>
            <w:tcW w:w="3115" w:type="dxa"/>
          </w:tcPr>
          <w:p w:rsidR="00576DFF" w:rsidRPr="006E4D33" w:rsidRDefault="00576DFF" w:rsidP="00576DFF">
            <w:r w:rsidRPr="006E4D33">
      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      </w:r>
            <w:hyperlink w:anchor="sub_11000" w:history="1">
              <w:r w:rsidRPr="006E4D33">
                <w:rPr>
                  <w:rStyle w:val="a3"/>
                  <w:color w:val="auto"/>
                </w:rPr>
                <w:t>приложением</w:t>
              </w:r>
            </w:hyperlink>
            <w:r w:rsidRPr="006E4D33">
              <w:t xml:space="preserve"> к Правилам возмещения вреда, причиняемого тяжеловесными транспортными средствами, утвержденным </w:t>
            </w:r>
            <w:hyperlink w:anchor="sub_0" w:history="1">
              <w:r w:rsidRPr="006E4D33">
                <w:rPr>
                  <w:rStyle w:val="a3"/>
                  <w:color w:val="auto"/>
                </w:rPr>
                <w:t>постановлением</w:t>
              </w:r>
            </w:hyperlink>
            <w:r w:rsidRPr="006E4D33">
              <w:t xml:space="preserve"> Правительства Российской Федерации от 31 января 2020 г. N 67</w:t>
            </w:r>
          </w:p>
          <w:p w:rsidR="00576DFF" w:rsidRPr="006E4D33" w:rsidRDefault="00576DFF" w:rsidP="00576DFF">
            <w:pPr>
              <w:ind w:firstLine="0"/>
            </w:pPr>
          </w:p>
        </w:tc>
      </w:tr>
    </w:tbl>
    <w:p w:rsidR="006E1664" w:rsidRPr="006E4D33" w:rsidRDefault="006E1664" w:rsidP="0097750E">
      <w:pPr>
        <w:ind w:firstLine="0"/>
      </w:pPr>
    </w:p>
    <w:p w:rsidR="006E1664" w:rsidRPr="006E4D33" w:rsidRDefault="00995B04">
      <w:r w:rsidRPr="006E4D33">
        <w:t xml:space="preserve">рассчитывается по формулам, приведенным в методике расчета размера вреда, причиняемого тяжеловесными транспортными средствами, предусмотренной </w:t>
      </w:r>
      <w:hyperlink w:anchor="sub_11000" w:history="1">
        <w:r w:rsidRPr="006E4D33">
          <w:rPr>
            <w:rStyle w:val="a3"/>
            <w:color w:val="auto"/>
          </w:rPr>
          <w:t>приложением</w:t>
        </w:r>
      </w:hyperlink>
      <w:r w:rsidRPr="006E4D33">
        <w:t xml:space="preserve"> к Правилам возмещения вреда, причиняемого тяжеловесными транспортными средствами, утвержденным </w:t>
      </w:r>
      <w:hyperlink w:anchor="sub_0" w:history="1">
        <w:r w:rsidRPr="006E4D33">
          <w:rPr>
            <w:rStyle w:val="a3"/>
            <w:color w:val="auto"/>
          </w:rPr>
          <w:t>постановлением</w:t>
        </w:r>
      </w:hyperlink>
      <w:r w:rsidRPr="006E4D33">
        <w:t xml:space="preserve"> Правительства Российской Федерации от 31 января 2020 г. N 67</w:t>
      </w:r>
    </w:p>
    <w:p w:rsidR="00682003" w:rsidRDefault="00682003" w:rsidP="00CF544B">
      <w:pPr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</w:rPr>
      </w:pPr>
    </w:p>
    <w:p w:rsidR="00CF544B" w:rsidRPr="00CF544B" w:rsidRDefault="00CF544B" w:rsidP="00CF544B">
      <w:pPr>
        <w:ind w:firstLine="698"/>
        <w:jc w:val="right"/>
        <w:rPr>
          <w:rFonts w:ascii="Times New Roman" w:eastAsia="Times New Roman" w:hAnsi="Times New Roman" w:cs="Times New Roman"/>
        </w:rPr>
      </w:pPr>
      <w:bookmarkStart w:id="4" w:name="_GoBack"/>
      <w:bookmarkEnd w:id="4"/>
      <w:r w:rsidRPr="00CF544B">
        <w:rPr>
          <w:rFonts w:ascii="Times New Roman" w:eastAsia="Times New Roman" w:hAnsi="Times New Roman" w:cs="Times New Roman"/>
          <w:b/>
          <w:bCs/>
          <w:color w:val="26282F"/>
        </w:rPr>
        <w:t>Таблица 2</w:t>
      </w:r>
    </w:p>
    <w:p w:rsidR="00CF544B" w:rsidRPr="00CF544B" w:rsidRDefault="00CF544B" w:rsidP="00CF544B">
      <w:pPr>
        <w:rPr>
          <w:rFonts w:ascii="Times New Roman" w:eastAsia="Times New Roman" w:hAnsi="Times New Roman" w:cs="Times New Roman"/>
        </w:rPr>
      </w:pPr>
    </w:p>
    <w:p w:rsidR="00CF544B" w:rsidRPr="00CF544B" w:rsidRDefault="00CF544B" w:rsidP="00CF544B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CF544B">
        <w:rPr>
          <w:rFonts w:ascii="Times New Roman" w:eastAsia="Times New Roman" w:hAnsi="Times New Roman" w:cs="Times New Roman"/>
          <w:b/>
          <w:bCs/>
          <w:color w:val="26282F"/>
        </w:rPr>
        <w:t xml:space="preserve">Размер вреда, причиняемого тяжеловесными транспортными средствами, при движении таких транспортных средств по автомобильным дорогам общего пользования местного </w:t>
      </w:r>
      <w:proofErr w:type="gramStart"/>
      <w:r w:rsidRPr="00CF544B">
        <w:rPr>
          <w:rFonts w:ascii="Times New Roman" w:eastAsia="Times New Roman" w:hAnsi="Times New Roman" w:cs="Times New Roman"/>
          <w:b/>
          <w:bCs/>
          <w:color w:val="26282F"/>
        </w:rPr>
        <w:t xml:space="preserve">значения  </w:t>
      </w:r>
      <w:r>
        <w:rPr>
          <w:rFonts w:ascii="Times New Roman" w:eastAsia="Times New Roman" w:hAnsi="Times New Roman" w:cs="Times New Roman"/>
          <w:b/>
          <w:bCs/>
          <w:color w:val="26282F"/>
        </w:rPr>
        <w:t>сельского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</w:rPr>
        <w:t xml:space="preserve"> поселения</w:t>
      </w:r>
      <w:r w:rsidR="006E4D33">
        <w:rPr>
          <w:rFonts w:ascii="Times New Roman" w:eastAsia="Times New Roman" w:hAnsi="Times New Roman" w:cs="Times New Roman"/>
          <w:b/>
          <w:bCs/>
          <w:color w:val="26282F"/>
        </w:rPr>
        <w:t xml:space="preserve"> «Село </w:t>
      </w:r>
      <w:r w:rsidR="00682003">
        <w:rPr>
          <w:rFonts w:ascii="Times New Roman" w:eastAsia="Times New Roman" w:hAnsi="Times New Roman" w:cs="Times New Roman"/>
          <w:b/>
          <w:bCs/>
          <w:color w:val="26282F"/>
        </w:rPr>
        <w:t>Булава</w:t>
      </w:r>
      <w:r w:rsidR="006E4D33">
        <w:rPr>
          <w:rFonts w:ascii="Times New Roman" w:eastAsia="Times New Roman" w:hAnsi="Times New Roman" w:cs="Times New Roman"/>
          <w:b/>
          <w:bCs/>
          <w:color w:val="26282F"/>
        </w:rPr>
        <w:t>»</w:t>
      </w:r>
      <w:r w:rsidR="00682003">
        <w:rPr>
          <w:rFonts w:ascii="Times New Roman" w:eastAsia="Times New Roman" w:hAnsi="Times New Roman" w:cs="Times New Roman"/>
          <w:b/>
          <w:bCs/>
          <w:color w:val="26282F"/>
        </w:rPr>
        <w:t xml:space="preserve"> </w:t>
      </w:r>
      <w:proofErr w:type="spellStart"/>
      <w:r w:rsidR="00682003">
        <w:rPr>
          <w:rFonts w:ascii="Times New Roman" w:eastAsia="Times New Roman" w:hAnsi="Times New Roman" w:cs="Times New Roman"/>
          <w:b/>
          <w:bCs/>
          <w:color w:val="26282F"/>
        </w:rPr>
        <w:t>Ульчского</w:t>
      </w:r>
      <w:proofErr w:type="spellEnd"/>
      <w:r w:rsidR="00682003">
        <w:rPr>
          <w:rFonts w:ascii="Times New Roman" w:eastAsia="Times New Roman" w:hAnsi="Times New Roman" w:cs="Times New Roman"/>
          <w:b/>
          <w:bCs/>
          <w:color w:val="26282F"/>
        </w:rPr>
        <w:t xml:space="preserve"> муниципального района Хабаровского края</w:t>
      </w:r>
      <w:r w:rsidRPr="00CF544B">
        <w:rPr>
          <w:rFonts w:ascii="Times New Roman" w:eastAsia="Times New Roman" w:hAnsi="Times New Roman" w:cs="Times New Roman"/>
          <w:b/>
          <w:bCs/>
          <w:color w:val="26282F"/>
        </w:rPr>
        <w:t>, от превышения допустимой для автомобильной дороги массы транспортного средства</w:t>
      </w:r>
    </w:p>
    <w:p w:rsidR="00CF544B" w:rsidRPr="00CF544B" w:rsidRDefault="00CF544B" w:rsidP="00CF544B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Превышение фактической массы транспортного средства над допустимой (процентов)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Размер вреда при движении по автомобильным дорогам (рублей на 100 км)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свыше 2 до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5220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3 (включительно) до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5304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4 (включительно) до 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5389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5 (включительно) до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5473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6 (включительно) до 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5558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7 (включительно) до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5643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8 (включительно) до 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5727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9 (включительно) до 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5812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10 (включительно) до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5896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11 (включительно) до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5981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12 (включительно) до 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6066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13 (включительно) до 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6150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14 (включительно) до 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6235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15 (включительно) до 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6319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16 (включительно) до 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6404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17 (включительно) до 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6489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18 (включительно) до 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6573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19 (включительно) до 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6658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20 (включительно) до 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6742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21 (включительно) до 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6827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22 (включительно) до 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6912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23 (включительно) до 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6996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24 (включительно) до 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7081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25 (включительно) до 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7165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26 (включительно) до 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7250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27 (включительно) до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7335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от 28 (включительно) до 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7419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29 (включительно) до 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7504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30 (включительно) до 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7589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31 (включительно) до 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7673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32 (включительно) до 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7758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33 (включительно) до 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7842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34 (включительно) до 35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70A3C">
              <w:t>7927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35 (включительно) до 36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95DF6">
              <w:t>8012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36 (включительно) до 37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95DF6">
              <w:t>8096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37 (включительно) до 38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95DF6">
              <w:t>8181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38 (включительно) до 39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95DF6">
              <w:t>8265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39 (включительно) до 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95DF6">
              <w:t>8350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40 (включительно) до 41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8435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41 (включительно) до 42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8519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42 (включительно) до 43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8604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43 (включительно) до 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8688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44 (включительно) до 45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8773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45 (включительно) до 46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8858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46 (включительно) до 47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8942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47 (включительно) до 48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9027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48 (включительно) до 49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9111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49 (включительно) до 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9196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50 (включительно) до 51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9281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51 (включительно) до 52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9365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52 (включительно) до 53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9450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53 (включительно) до 54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9534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54 (включительно) до 55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9619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55 (включительно) до 56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9704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56 (включительно) до 57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6A5383">
              <w:t>9788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57 (включительно) до 58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7F17">
              <w:t>9873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58 (включительно) до 59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7F17">
              <w:t>9957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59 (включительно) до 60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947F17">
              <w:t>10042</w:t>
            </w:r>
          </w:p>
        </w:tc>
      </w:tr>
      <w:tr w:rsidR="00CF544B" w:rsidRPr="00CF544B" w:rsidTr="00CF544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от 60 (включительно) и выше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6E4D33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Рассчитывается по формулам, приведенным в методике расчета размера вреда, причиняемого тяжеловесными транспортными средствами, предусмотренной приложением к Правилам возмещения вреда, причиняемого тяжеловесными транспортными средствами, утвержденным постановлением Правительства Российской Федерации от 31.01.2020 г. № 67</w:t>
            </w:r>
          </w:p>
        </w:tc>
      </w:tr>
    </w:tbl>
    <w:p w:rsidR="00CF544B" w:rsidRPr="00CF544B" w:rsidRDefault="00CF544B" w:rsidP="00CF544B">
      <w:pPr>
        <w:rPr>
          <w:rFonts w:ascii="Times New Roman" w:eastAsia="Times New Roman" w:hAnsi="Times New Roman" w:cs="Times New Roman"/>
        </w:rPr>
      </w:pPr>
    </w:p>
    <w:p w:rsidR="00CF544B" w:rsidRDefault="00CF544B" w:rsidP="00CF544B">
      <w:pPr>
        <w:jc w:val="right"/>
        <w:rPr>
          <w:rFonts w:ascii="Times New Roman" w:eastAsia="Times New Roman" w:hAnsi="Times New Roman" w:cs="Times New Roman"/>
          <w:b/>
        </w:rPr>
      </w:pPr>
    </w:p>
    <w:p w:rsidR="00CF544B" w:rsidRDefault="00CF544B" w:rsidP="0097750E">
      <w:pPr>
        <w:ind w:firstLine="0"/>
        <w:rPr>
          <w:rFonts w:ascii="Times New Roman" w:eastAsia="Times New Roman" w:hAnsi="Times New Roman" w:cs="Times New Roman"/>
          <w:b/>
        </w:rPr>
      </w:pPr>
    </w:p>
    <w:p w:rsidR="00CF544B" w:rsidRPr="00CF544B" w:rsidRDefault="00CF544B" w:rsidP="00CF544B">
      <w:pPr>
        <w:jc w:val="right"/>
        <w:rPr>
          <w:rFonts w:ascii="Times New Roman" w:eastAsia="Times New Roman" w:hAnsi="Times New Roman" w:cs="Times New Roman"/>
          <w:b/>
        </w:rPr>
      </w:pPr>
      <w:r w:rsidRPr="00CF544B">
        <w:rPr>
          <w:rFonts w:ascii="Times New Roman" w:eastAsia="Times New Roman" w:hAnsi="Times New Roman" w:cs="Times New Roman"/>
          <w:b/>
        </w:rPr>
        <w:t>Таблица 3</w:t>
      </w:r>
    </w:p>
    <w:p w:rsidR="00CF544B" w:rsidRPr="00CF544B" w:rsidRDefault="00CF544B" w:rsidP="00CF544B">
      <w:pPr>
        <w:rPr>
          <w:rFonts w:ascii="Times New Roman" w:eastAsia="Times New Roman" w:hAnsi="Times New Roman" w:cs="Times New Roman"/>
        </w:rPr>
      </w:pPr>
    </w:p>
    <w:p w:rsidR="00CF544B" w:rsidRPr="00CF544B" w:rsidRDefault="00CF544B" w:rsidP="00CF544B">
      <w:pPr>
        <w:spacing w:before="108" w:after="108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</w:rPr>
      </w:pPr>
      <w:r w:rsidRPr="00CF544B">
        <w:rPr>
          <w:rFonts w:ascii="Times New Roman" w:eastAsia="Times New Roman" w:hAnsi="Times New Roman" w:cs="Times New Roman"/>
          <w:b/>
          <w:bCs/>
          <w:color w:val="26282F"/>
        </w:rPr>
        <w:t xml:space="preserve">Параметры исходного значения размера вреда и постоянные коэффициенты для автомобильных дорог общего пользования местного значения </w:t>
      </w:r>
      <w:r w:rsidR="006E4D33">
        <w:rPr>
          <w:rFonts w:ascii="Times New Roman" w:eastAsia="Times New Roman" w:hAnsi="Times New Roman" w:cs="Times New Roman"/>
          <w:b/>
          <w:bCs/>
          <w:color w:val="26282F"/>
        </w:rPr>
        <w:t xml:space="preserve">сельского поселения «Село </w:t>
      </w:r>
      <w:r w:rsidR="00682003">
        <w:rPr>
          <w:rFonts w:ascii="Times New Roman" w:eastAsia="Times New Roman" w:hAnsi="Times New Roman" w:cs="Times New Roman"/>
          <w:b/>
          <w:bCs/>
          <w:color w:val="26282F"/>
        </w:rPr>
        <w:t>Булава</w:t>
      </w:r>
      <w:r w:rsidR="006E4D33">
        <w:rPr>
          <w:rFonts w:ascii="Times New Roman" w:eastAsia="Times New Roman" w:hAnsi="Times New Roman" w:cs="Times New Roman"/>
          <w:b/>
          <w:bCs/>
          <w:color w:val="26282F"/>
        </w:rPr>
        <w:t>»</w:t>
      </w:r>
      <w:r w:rsidR="00682003">
        <w:rPr>
          <w:rFonts w:ascii="Times New Roman" w:eastAsia="Times New Roman" w:hAnsi="Times New Roman" w:cs="Times New Roman"/>
          <w:b/>
          <w:bCs/>
          <w:color w:val="26282F"/>
        </w:rPr>
        <w:t xml:space="preserve"> </w:t>
      </w:r>
      <w:proofErr w:type="spellStart"/>
      <w:r w:rsidR="00682003">
        <w:rPr>
          <w:rFonts w:ascii="Times New Roman" w:eastAsia="Times New Roman" w:hAnsi="Times New Roman" w:cs="Times New Roman"/>
          <w:b/>
          <w:bCs/>
          <w:color w:val="26282F"/>
        </w:rPr>
        <w:t>Ульчского</w:t>
      </w:r>
      <w:proofErr w:type="spellEnd"/>
      <w:r w:rsidR="00682003">
        <w:rPr>
          <w:rFonts w:ascii="Times New Roman" w:eastAsia="Times New Roman" w:hAnsi="Times New Roman" w:cs="Times New Roman"/>
          <w:b/>
          <w:bCs/>
          <w:color w:val="26282F"/>
        </w:rPr>
        <w:t xml:space="preserve"> муниципального района Хабаровского края</w:t>
      </w:r>
    </w:p>
    <w:p w:rsidR="00CF544B" w:rsidRPr="00CF544B" w:rsidRDefault="00CF544B" w:rsidP="00CF544B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3"/>
        <w:gridCol w:w="1421"/>
        <w:gridCol w:w="1541"/>
        <w:gridCol w:w="1459"/>
      </w:tblGrid>
      <w:tr w:rsidR="00CF544B" w:rsidRPr="00CF544B" w:rsidTr="00CF544B"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Нормативная нагрузка на ось транспортного средства для автомобильной дороги, тс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Р исх.ось, руб./100 км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Постоянные коэффициенты</w:t>
            </w:r>
          </w:p>
        </w:tc>
      </w:tr>
      <w:tr w:rsidR="00CF544B" w:rsidRPr="00CF544B" w:rsidTr="00CF544B"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4B" w:rsidRPr="00CF544B" w:rsidRDefault="00CF544B" w:rsidP="00CF544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44B" w:rsidRPr="00CF544B" w:rsidRDefault="00CF544B" w:rsidP="00CF544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b</w:t>
            </w:r>
          </w:p>
        </w:tc>
      </w:tr>
      <w:tr w:rsidR="00CF544B" w:rsidRPr="00CF544B" w:rsidTr="00CF544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8500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7,3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0,27</w:t>
            </w:r>
          </w:p>
        </w:tc>
      </w:tr>
      <w:tr w:rsidR="00CF544B" w:rsidRPr="00CF544B" w:rsidTr="00CF544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1840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37,7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2,4</w:t>
            </w:r>
          </w:p>
        </w:tc>
      </w:tr>
      <w:tr w:rsidR="00CF544B" w:rsidRPr="00CF544B" w:rsidTr="00CF544B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11,5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840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39,5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44B" w:rsidRPr="00CF544B" w:rsidRDefault="00CF544B" w:rsidP="00CF544B">
            <w:pPr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F544B">
              <w:rPr>
                <w:rFonts w:ascii="Times New Roman" w:eastAsia="Times New Roman" w:hAnsi="Times New Roman" w:cs="Times New Roman"/>
                <w:lang w:eastAsia="en-US"/>
              </w:rPr>
              <w:t>2,7</w:t>
            </w:r>
          </w:p>
        </w:tc>
      </w:tr>
    </w:tbl>
    <w:p w:rsidR="006E1664" w:rsidRDefault="006E1664"/>
    <w:p w:rsidR="0097750E" w:rsidRPr="0097750E" w:rsidRDefault="0097750E" w:rsidP="0097750E"/>
    <w:p w:rsidR="0097750E" w:rsidRPr="0097750E" w:rsidRDefault="0097750E" w:rsidP="0097750E"/>
    <w:p w:rsidR="0097750E" w:rsidRDefault="0097750E" w:rsidP="0097750E"/>
    <w:p w:rsidR="0097750E" w:rsidRDefault="0097750E" w:rsidP="0097750E"/>
    <w:p w:rsidR="0097750E" w:rsidRPr="0097750E" w:rsidRDefault="0097750E" w:rsidP="0097750E">
      <w:pPr>
        <w:tabs>
          <w:tab w:val="left" w:pos="4365"/>
        </w:tabs>
      </w:pPr>
      <w:r>
        <w:tab/>
        <w:t>______________</w:t>
      </w:r>
    </w:p>
    <w:sectPr w:rsidR="0097750E" w:rsidRPr="0097750E" w:rsidSect="0003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505B"/>
    <w:rsid w:val="00031AE2"/>
    <w:rsid w:val="0019577D"/>
    <w:rsid w:val="002C505B"/>
    <w:rsid w:val="00576DFF"/>
    <w:rsid w:val="00682003"/>
    <w:rsid w:val="006E1664"/>
    <w:rsid w:val="006E4D33"/>
    <w:rsid w:val="00904FCB"/>
    <w:rsid w:val="0097750E"/>
    <w:rsid w:val="00995B04"/>
    <w:rsid w:val="009C6110"/>
    <w:rsid w:val="00CF544B"/>
    <w:rsid w:val="00E6009A"/>
    <w:rsid w:val="00F43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CBF0"/>
  <w15:docId w15:val="{276CB674-CE3B-4D36-B8C7-98ACC0CC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04FCB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04FCB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904FCB"/>
    <w:pPr>
      <w:ind w:firstLine="0"/>
      <w:jc w:val="left"/>
    </w:pPr>
  </w:style>
  <w:style w:type="table" w:styleId="a6">
    <w:name w:val="Table Grid"/>
    <w:basedOn w:val="a1"/>
    <w:uiPriority w:val="39"/>
    <w:rsid w:val="006E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750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7750E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6E4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6A872-21BE-412B-BB58-78F7E0D7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Мартынова</dc:creator>
  <cp:keywords/>
  <dc:description/>
  <cp:lastModifiedBy>Bulava</cp:lastModifiedBy>
  <cp:revision>8</cp:revision>
  <cp:lastPrinted>2023-11-29T01:52:00Z</cp:lastPrinted>
  <dcterms:created xsi:type="dcterms:W3CDTF">2023-11-27T16:43:00Z</dcterms:created>
  <dcterms:modified xsi:type="dcterms:W3CDTF">2023-12-05T01:35:00Z</dcterms:modified>
</cp:coreProperties>
</file>