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06" w:rsidRDefault="00097D06" w:rsidP="00C057FA">
      <w:pPr>
        <w:spacing w:line="360" w:lineRule="auto"/>
        <w:jc w:val="center"/>
        <w:rPr>
          <w:b/>
          <w:bCs/>
        </w:rPr>
      </w:pPr>
    </w:p>
    <w:p w:rsidR="00144CF9" w:rsidRPr="00C057FA" w:rsidRDefault="00716EC5" w:rsidP="00C057FA">
      <w:pPr>
        <w:ind w:left="360"/>
        <w:jc w:val="center"/>
        <w:rPr>
          <w:sz w:val="28"/>
          <w:szCs w:val="28"/>
        </w:rPr>
      </w:pPr>
      <w:r w:rsidRPr="00C057FA">
        <w:rPr>
          <w:noProof/>
          <w:sz w:val="28"/>
          <w:szCs w:val="28"/>
        </w:rPr>
        <w:drawing>
          <wp:inline distT="0" distB="0" distL="0" distR="0">
            <wp:extent cx="13239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F9" w:rsidRPr="00C057FA" w:rsidRDefault="00144CF9" w:rsidP="00C057FA">
      <w:pPr>
        <w:ind w:left="360"/>
        <w:jc w:val="center"/>
        <w:rPr>
          <w:sz w:val="28"/>
          <w:szCs w:val="28"/>
        </w:rPr>
      </w:pPr>
      <w:r w:rsidRPr="00C057FA">
        <w:rPr>
          <w:sz w:val="28"/>
          <w:szCs w:val="28"/>
        </w:rPr>
        <w:t>АДМИНИСТРАЦИЯ СЕЛЬСКОГО ПОСЕЛЕНИЯ «СЕЛО БУЛАВА»</w:t>
      </w:r>
    </w:p>
    <w:p w:rsidR="00144CF9" w:rsidRPr="00C057FA" w:rsidRDefault="00144CF9" w:rsidP="00C057FA">
      <w:pPr>
        <w:ind w:left="360"/>
        <w:jc w:val="center"/>
        <w:rPr>
          <w:sz w:val="28"/>
          <w:szCs w:val="28"/>
        </w:rPr>
      </w:pPr>
      <w:proofErr w:type="spellStart"/>
      <w:r w:rsidRPr="00C057FA">
        <w:rPr>
          <w:sz w:val="28"/>
          <w:szCs w:val="28"/>
        </w:rPr>
        <w:t>Ульчского</w:t>
      </w:r>
      <w:proofErr w:type="spellEnd"/>
      <w:r w:rsidRPr="00C057FA">
        <w:rPr>
          <w:sz w:val="28"/>
          <w:szCs w:val="28"/>
        </w:rPr>
        <w:t xml:space="preserve"> муниципального района Хабаровского края</w:t>
      </w:r>
    </w:p>
    <w:p w:rsidR="00144CF9" w:rsidRPr="00C057FA" w:rsidRDefault="00144CF9" w:rsidP="00C057FA">
      <w:pPr>
        <w:ind w:left="360"/>
        <w:jc w:val="center"/>
        <w:rPr>
          <w:sz w:val="28"/>
          <w:szCs w:val="28"/>
        </w:rPr>
      </w:pPr>
    </w:p>
    <w:p w:rsidR="00144CF9" w:rsidRPr="00C057FA" w:rsidRDefault="00144CF9" w:rsidP="00C057FA">
      <w:pPr>
        <w:jc w:val="center"/>
        <w:rPr>
          <w:sz w:val="28"/>
          <w:szCs w:val="28"/>
        </w:rPr>
      </w:pPr>
      <w:r w:rsidRPr="00C057FA">
        <w:rPr>
          <w:sz w:val="28"/>
          <w:szCs w:val="28"/>
        </w:rPr>
        <w:t>ПОСТАНОВЛЕНИЕ</w:t>
      </w:r>
    </w:p>
    <w:p w:rsidR="00144CF9" w:rsidRPr="00C057FA" w:rsidRDefault="00144CF9" w:rsidP="00C057FA">
      <w:pPr>
        <w:jc w:val="both"/>
        <w:rPr>
          <w:sz w:val="28"/>
          <w:szCs w:val="28"/>
        </w:rPr>
      </w:pPr>
    </w:p>
    <w:p w:rsidR="00144CF9" w:rsidRPr="00C057FA" w:rsidRDefault="00144CF9" w:rsidP="00C057FA">
      <w:pPr>
        <w:jc w:val="both"/>
        <w:rPr>
          <w:sz w:val="28"/>
          <w:szCs w:val="28"/>
        </w:rPr>
      </w:pPr>
    </w:p>
    <w:p w:rsidR="002803A0" w:rsidRPr="00C057FA" w:rsidRDefault="00C057FA" w:rsidP="00C057FA">
      <w:pPr>
        <w:jc w:val="both"/>
        <w:rPr>
          <w:sz w:val="28"/>
          <w:szCs w:val="28"/>
        </w:rPr>
      </w:pPr>
      <w:proofErr w:type="gramStart"/>
      <w:r w:rsidRPr="00C057FA">
        <w:rPr>
          <w:sz w:val="28"/>
          <w:szCs w:val="28"/>
        </w:rPr>
        <w:t>02</w:t>
      </w:r>
      <w:r w:rsidR="00E20631" w:rsidRPr="00C057FA">
        <w:rPr>
          <w:sz w:val="28"/>
          <w:szCs w:val="28"/>
        </w:rPr>
        <w:t>.</w:t>
      </w:r>
      <w:r w:rsidR="0094161E" w:rsidRPr="00C057FA">
        <w:rPr>
          <w:sz w:val="28"/>
          <w:szCs w:val="28"/>
        </w:rPr>
        <w:t>0</w:t>
      </w:r>
      <w:r w:rsidR="00D65AC4" w:rsidRPr="00C057FA">
        <w:rPr>
          <w:sz w:val="28"/>
          <w:szCs w:val="28"/>
        </w:rPr>
        <w:t>2</w:t>
      </w:r>
      <w:r w:rsidR="007F4776" w:rsidRPr="00C057FA">
        <w:rPr>
          <w:sz w:val="28"/>
          <w:szCs w:val="28"/>
        </w:rPr>
        <w:t>.20</w:t>
      </w:r>
      <w:r w:rsidR="00D65AC4" w:rsidRPr="00C057FA">
        <w:rPr>
          <w:sz w:val="28"/>
          <w:szCs w:val="28"/>
        </w:rPr>
        <w:t>2</w:t>
      </w:r>
      <w:r w:rsidRPr="00C057FA">
        <w:rPr>
          <w:sz w:val="28"/>
          <w:szCs w:val="28"/>
        </w:rPr>
        <w:t>3</w:t>
      </w:r>
      <w:r w:rsidR="007F4776" w:rsidRPr="00C057FA">
        <w:rPr>
          <w:sz w:val="28"/>
          <w:szCs w:val="28"/>
        </w:rPr>
        <w:t xml:space="preserve"> </w:t>
      </w:r>
      <w:r w:rsidR="00926184" w:rsidRPr="00C057FA">
        <w:rPr>
          <w:sz w:val="28"/>
          <w:szCs w:val="28"/>
        </w:rPr>
        <w:t xml:space="preserve"> г.</w:t>
      </w:r>
      <w:proofErr w:type="gramEnd"/>
      <w:r w:rsidR="00926184" w:rsidRPr="00C057FA">
        <w:rPr>
          <w:sz w:val="28"/>
          <w:szCs w:val="28"/>
        </w:rPr>
        <w:t xml:space="preserve">  </w:t>
      </w:r>
      <w:r w:rsidR="00144CF9" w:rsidRPr="00C057FA">
        <w:rPr>
          <w:sz w:val="28"/>
          <w:szCs w:val="28"/>
        </w:rPr>
        <w:t>№</w:t>
      </w:r>
      <w:r w:rsidR="006715C4" w:rsidRPr="00C057FA">
        <w:rPr>
          <w:sz w:val="28"/>
          <w:szCs w:val="28"/>
        </w:rPr>
        <w:t xml:space="preserve"> </w:t>
      </w:r>
      <w:r w:rsidRPr="00C057FA">
        <w:rPr>
          <w:sz w:val="28"/>
          <w:szCs w:val="28"/>
        </w:rPr>
        <w:t>11</w:t>
      </w:r>
      <w:r w:rsidR="006715C4" w:rsidRPr="00C057FA">
        <w:rPr>
          <w:sz w:val="28"/>
          <w:szCs w:val="28"/>
        </w:rPr>
        <w:t>-па</w:t>
      </w:r>
    </w:p>
    <w:p w:rsidR="009540EF" w:rsidRPr="00C057FA" w:rsidRDefault="009540EF" w:rsidP="00C057FA">
      <w:pPr>
        <w:jc w:val="both"/>
        <w:rPr>
          <w:sz w:val="28"/>
          <w:szCs w:val="28"/>
        </w:rPr>
      </w:pPr>
      <w:proofErr w:type="spellStart"/>
      <w:r w:rsidRPr="00C057FA">
        <w:rPr>
          <w:sz w:val="28"/>
          <w:szCs w:val="28"/>
        </w:rPr>
        <w:t>с.Булава</w:t>
      </w:r>
      <w:proofErr w:type="spellEnd"/>
    </w:p>
    <w:p w:rsidR="00911A68" w:rsidRPr="00C057FA" w:rsidRDefault="00144CF9" w:rsidP="00C057FA">
      <w:pPr>
        <w:jc w:val="both"/>
        <w:rPr>
          <w:b/>
          <w:bCs/>
          <w:color w:val="FFFFFF"/>
          <w:sz w:val="28"/>
          <w:szCs w:val="28"/>
        </w:rPr>
      </w:pP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</w:r>
      <w:r w:rsidRPr="00C057FA">
        <w:rPr>
          <w:b/>
          <w:bCs/>
          <w:color w:val="FFFFFF"/>
          <w:sz w:val="28"/>
          <w:szCs w:val="28"/>
        </w:rPr>
        <w:tab/>
        <w:t>СС</w:t>
      </w:r>
    </w:p>
    <w:p w:rsidR="006F27F2" w:rsidRPr="00C057FA" w:rsidRDefault="006F27F2" w:rsidP="00C057FA">
      <w:pPr>
        <w:spacing w:line="276" w:lineRule="auto"/>
        <w:jc w:val="both"/>
        <w:rPr>
          <w:sz w:val="28"/>
          <w:szCs w:val="28"/>
        </w:rPr>
      </w:pPr>
    </w:p>
    <w:p w:rsidR="00144CF9" w:rsidRPr="00C057FA" w:rsidRDefault="009D2C18" w:rsidP="00C057FA">
      <w:pPr>
        <w:spacing w:line="276" w:lineRule="auto"/>
        <w:jc w:val="both"/>
        <w:rPr>
          <w:b/>
          <w:bCs/>
          <w:sz w:val="28"/>
          <w:szCs w:val="28"/>
        </w:rPr>
      </w:pPr>
      <w:r w:rsidRPr="00C057FA">
        <w:rPr>
          <w:sz w:val="28"/>
          <w:szCs w:val="28"/>
        </w:rPr>
        <w:t xml:space="preserve">Об установлении средней расчетной цены одного квадратного метра общей </w:t>
      </w:r>
      <w:proofErr w:type="gramStart"/>
      <w:r w:rsidRPr="00C057FA">
        <w:rPr>
          <w:sz w:val="28"/>
          <w:szCs w:val="28"/>
        </w:rPr>
        <w:t>площади</w:t>
      </w:r>
      <w:r w:rsidR="00C057FA">
        <w:rPr>
          <w:sz w:val="28"/>
          <w:szCs w:val="28"/>
        </w:rPr>
        <w:t xml:space="preserve"> </w:t>
      </w:r>
      <w:r w:rsidRPr="00C057FA">
        <w:rPr>
          <w:sz w:val="28"/>
          <w:szCs w:val="28"/>
        </w:rPr>
        <w:t> жилого</w:t>
      </w:r>
      <w:proofErr w:type="gramEnd"/>
      <w:r w:rsidRPr="00C057FA">
        <w:rPr>
          <w:sz w:val="28"/>
          <w:szCs w:val="28"/>
        </w:rPr>
        <w:t xml:space="preserve"> помещения, используемой для расчета возможности приобретения гражданином жилого помещения за счет собственных средств в </w:t>
      </w:r>
      <w:r w:rsidRPr="00C057FA">
        <w:rPr>
          <w:sz w:val="28"/>
          <w:szCs w:val="28"/>
          <w:lang w:val="en-US"/>
        </w:rPr>
        <w:t>c</w:t>
      </w:r>
      <w:proofErr w:type="spellStart"/>
      <w:r w:rsidRPr="00C057FA">
        <w:rPr>
          <w:sz w:val="28"/>
          <w:szCs w:val="28"/>
        </w:rPr>
        <w:t>ельском</w:t>
      </w:r>
      <w:proofErr w:type="spellEnd"/>
      <w:r w:rsidRPr="00C057FA">
        <w:rPr>
          <w:sz w:val="28"/>
          <w:szCs w:val="28"/>
        </w:rPr>
        <w:t xml:space="preserve"> поселении "Село Булава"</w:t>
      </w:r>
      <w:r w:rsidR="0094161E" w:rsidRPr="00C057FA">
        <w:rPr>
          <w:sz w:val="28"/>
          <w:szCs w:val="28"/>
        </w:rPr>
        <w:t xml:space="preserve"> </w:t>
      </w:r>
      <w:proofErr w:type="spellStart"/>
      <w:r w:rsidR="0094161E" w:rsidRPr="00C057FA">
        <w:rPr>
          <w:sz w:val="28"/>
          <w:szCs w:val="28"/>
        </w:rPr>
        <w:t>Ульчского</w:t>
      </w:r>
      <w:proofErr w:type="spellEnd"/>
      <w:r w:rsidR="0094161E" w:rsidRPr="00C057FA">
        <w:rPr>
          <w:sz w:val="28"/>
          <w:szCs w:val="28"/>
        </w:rPr>
        <w:t xml:space="preserve"> муниципального района Хабаровского края</w:t>
      </w:r>
      <w:r w:rsidRPr="00C057FA">
        <w:rPr>
          <w:sz w:val="28"/>
          <w:szCs w:val="28"/>
        </w:rPr>
        <w:t xml:space="preserve">, </w:t>
      </w:r>
      <w:r w:rsidR="00D56A6C" w:rsidRPr="00C057FA">
        <w:rPr>
          <w:sz w:val="28"/>
          <w:szCs w:val="28"/>
        </w:rPr>
        <w:t xml:space="preserve">на </w:t>
      </w:r>
      <w:r w:rsidR="00E20631" w:rsidRPr="00C057FA">
        <w:rPr>
          <w:sz w:val="28"/>
          <w:szCs w:val="28"/>
        </w:rPr>
        <w:t xml:space="preserve"> 202</w:t>
      </w:r>
      <w:r w:rsidR="00C057FA" w:rsidRPr="00C057FA">
        <w:rPr>
          <w:sz w:val="28"/>
          <w:szCs w:val="28"/>
        </w:rPr>
        <w:t>3</w:t>
      </w:r>
      <w:r w:rsidRPr="00C057FA">
        <w:rPr>
          <w:sz w:val="28"/>
          <w:szCs w:val="28"/>
        </w:rPr>
        <w:t xml:space="preserve"> год</w:t>
      </w:r>
    </w:p>
    <w:p w:rsidR="00911A68" w:rsidRPr="00C057FA" w:rsidRDefault="00911A68" w:rsidP="00C057FA">
      <w:pPr>
        <w:tabs>
          <w:tab w:val="left" w:pos="1344"/>
        </w:tabs>
        <w:spacing w:line="360" w:lineRule="auto"/>
        <w:ind w:left="1440"/>
        <w:jc w:val="both"/>
        <w:rPr>
          <w:b/>
          <w:bCs/>
          <w:color w:val="FFFFFF"/>
          <w:sz w:val="28"/>
          <w:szCs w:val="28"/>
        </w:rPr>
      </w:pPr>
      <w:r w:rsidRPr="00C057FA">
        <w:rPr>
          <w:b/>
          <w:bCs/>
          <w:color w:val="FFFFFF"/>
          <w:sz w:val="28"/>
          <w:szCs w:val="28"/>
        </w:rPr>
        <w:t>района Хабаровского края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26184" w:rsidRPr="00C057FA" w:rsidTr="00C057FA">
        <w:tc>
          <w:tcPr>
            <w:tcW w:w="9356" w:type="dxa"/>
          </w:tcPr>
          <w:p w:rsidR="00926184" w:rsidRPr="00C057FA" w:rsidRDefault="00C057FA" w:rsidP="008F07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C057FA">
              <w:rPr>
                <w:sz w:val="28"/>
                <w:szCs w:val="28"/>
              </w:rPr>
              <w:t>В целях постановки на учет малоимущих граждан для предоставл</w:t>
            </w:r>
            <w:r w:rsidRPr="00C057FA">
              <w:rPr>
                <w:sz w:val="28"/>
                <w:szCs w:val="28"/>
              </w:rPr>
              <w:t>е</w:t>
            </w:r>
            <w:r w:rsidRPr="00C057FA">
              <w:rPr>
                <w:sz w:val="28"/>
                <w:szCs w:val="28"/>
              </w:rPr>
              <w:t xml:space="preserve">ния им жилых помещений по договорам социального найма из муниципального жилищного </w:t>
            </w:r>
            <w:proofErr w:type="gramStart"/>
            <w:r w:rsidRPr="00C057FA">
              <w:rPr>
                <w:sz w:val="28"/>
                <w:szCs w:val="28"/>
              </w:rPr>
              <w:t>фонда  сельского</w:t>
            </w:r>
            <w:proofErr w:type="gramEnd"/>
            <w:r w:rsidRPr="00C057FA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«Село Булава»</w:t>
            </w:r>
            <w:r w:rsidRPr="00C057FA">
              <w:rPr>
                <w:sz w:val="28"/>
                <w:szCs w:val="28"/>
              </w:rPr>
              <w:t>, руководствуясь стат</w:t>
            </w:r>
            <w:r w:rsidRPr="00C057FA">
              <w:rPr>
                <w:sz w:val="28"/>
                <w:szCs w:val="28"/>
              </w:rPr>
              <w:t>ь</w:t>
            </w:r>
            <w:r w:rsidRPr="00C057FA">
              <w:rPr>
                <w:sz w:val="28"/>
                <w:szCs w:val="28"/>
              </w:rPr>
              <w:t>ей 21 Закона Хабаровского края от 13.10.2005 № 304 «О жилищных правоотношениях в Х</w:t>
            </w:r>
            <w:r w:rsidRPr="00C057FA">
              <w:rPr>
                <w:sz w:val="28"/>
                <w:szCs w:val="28"/>
              </w:rPr>
              <w:t>а</w:t>
            </w:r>
            <w:r w:rsidRPr="00C057FA">
              <w:rPr>
                <w:sz w:val="28"/>
                <w:szCs w:val="28"/>
              </w:rPr>
              <w:t xml:space="preserve">баровском крае», руководствуясь Соглашением № </w:t>
            </w:r>
            <w:r w:rsidR="008F0776">
              <w:rPr>
                <w:sz w:val="28"/>
                <w:szCs w:val="28"/>
              </w:rPr>
              <w:t>1-2023-жф</w:t>
            </w:r>
            <w:r w:rsidRPr="00C057FA">
              <w:rPr>
                <w:sz w:val="28"/>
                <w:szCs w:val="28"/>
              </w:rPr>
              <w:t xml:space="preserve"> от </w:t>
            </w:r>
            <w:r w:rsidR="008F0776">
              <w:rPr>
                <w:sz w:val="28"/>
                <w:szCs w:val="28"/>
              </w:rPr>
              <w:t>01</w:t>
            </w:r>
            <w:r w:rsidRPr="00C057FA">
              <w:rPr>
                <w:sz w:val="28"/>
                <w:szCs w:val="28"/>
              </w:rPr>
              <w:t>.</w:t>
            </w:r>
            <w:r w:rsidR="008F0776">
              <w:rPr>
                <w:sz w:val="28"/>
                <w:szCs w:val="28"/>
              </w:rPr>
              <w:t>01</w:t>
            </w:r>
            <w:r w:rsidRPr="00C057FA">
              <w:rPr>
                <w:sz w:val="28"/>
                <w:szCs w:val="28"/>
              </w:rPr>
              <w:t>.202</w:t>
            </w:r>
            <w:r w:rsidR="008F0776">
              <w:rPr>
                <w:sz w:val="28"/>
                <w:szCs w:val="28"/>
              </w:rPr>
              <w:t>3</w:t>
            </w:r>
            <w:r w:rsidRPr="00C057FA">
              <w:rPr>
                <w:sz w:val="28"/>
                <w:szCs w:val="28"/>
              </w:rPr>
              <w:t xml:space="preserve"> г. «О передаче </w:t>
            </w:r>
            <w:r w:rsidR="008F0776" w:rsidRPr="00C057FA">
              <w:rPr>
                <w:sz w:val="28"/>
                <w:szCs w:val="28"/>
              </w:rPr>
              <w:t xml:space="preserve"> осуществления полномочий (части полномочий) по решению вопросов местного значения между администрацией </w:t>
            </w:r>
            <w:proofErr w:type="spellStart"/>
            <w:r w:rsidR="008F0776" w:rsidRPr="00C057FA">
              <w:rPr>
                <w:sz w:val="28"/>
                <w:szCs w:val="28"/>
              </w:rPr>
              <w:t>Ульчского</w:t>
            </w:r>
            <w:proofErr w:type="spellEnd"/>
            <w:r w:rsidR="008F0776" w:rsidRPr="00C057FA">
              <w:rPr>
                <w:sz w:val="28"/>
                <w:szCs w:val="28"/>
              </w:rPr>
              <w:t xml:space="preserve"> муниципального района Хабаровского края и администрацией сельского поселения «Село Булава» </w:t>
            </w:r>
            <w:proofErr w:type="spellStart"/>
            <w:r w:rsidR="008F0776" w:rsidRPr="00C057FA">
              <w:rPr>
                <w:sz w:val="28"/>
                <w:szCs w:val="28"/>
              </w:rPr>
              <w:t>Ульчского</w:t>
            </w:r>
            <w:proofErr w:type="spellEnd"/>
            <w:r w:rsidR="008F0776" w:rsidRPr="00C057FA">
              <w:rPr>
                <w:sz w:val="28"/>
                <w:szCs w:val="28"/>
              </w:rPr>
              <w:t xml:space="preserve"> муниципального района Хабаровского края </w:t>
            </w:r>
            <w:r w:rsidRPr="00C057FA">
              <w:rPr>
                <w:sz w:val="28"/>
                <w:szCs w:val="28"/>
              </w:rPr>
              <w:t xml:space="preserve">по обеспечению проживающих в поселении и нуждающихся в жилых помещениях малоимущих граждан жилыми помещениями, по содержанию муниципального жилищного фонда, по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законодательством», учитывая сложившуюся ситуацию на рынке приобретения и продажи жилья в сельском поселении, </w:t>
            </w:r>
            <w:r w:rsidR="008F0776">
              <w:rPr>
                <w:sz w:val="28"/>
                <w:szCs w:val="28"/>
              </w:rPr>
              <w:t xml:space="preserve">администрация сельского поселения «Село Булава» </w:t>
            </w:r>
            <w:proofErr w:type="spellStart"/>
            <w:r w:rsidR="008F0776">
              <w:rPr>
                <w:sz w:val="28"/>
                <w:szCs w:val="28"/>
              </w:rPr>
              <w:t>Ульчского</w:t>
            </w:r>
            <w:proofErr w:type="spellEnd"/>
            <w:r w:rsidR="008F0776">
              <w:rPr>
                <w:sz w:val="28"/>
                <w:szCs w:val="28"/>
              </w:rPr>
              <w:t xml:space="preserve"> муниципального района Хабаровского края</w:t>
            </w:r>
          </w:p>
        </w:tc>
      </w:tr>
    </w:tbl>
    <w:p w:rsidR="00DA73B8" w:rsidRPr="00C057FA" w:rsidRDefault="00911A68" w:rsidP="00C057FA">
      <w:pPr>
        <w:jc w:val="both"/>
        <w:rPr>
          <w:sz w:val="28"/>
          <w:szCs w:val="28"/>
        </w:rPr>
      </w:pPr>
      <w:r w:rsidRPr="00C057FA">
        <w:rPr>
          <w:sz w:val="28"/>
          <w:szCs w:val="28"/>
        </w:rPr>
        <w:t>ПОСТАНОВЛЯЕТ:</w:t>
      </w:r>
    </w:p>
    <w:p w:rsidR="00C057FA" w:rsidRPr="00C057FA" w:rsidRDefault="00242410" w:rsidP="00C057FA">
      <w:pPr>
        <w:pStyle w:val="ConsPlusTitle"/>
        <w:widowControl/>
        <w:spacing w:line="300" w:lineRule="exact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7FA"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>Установить на территории муниципального образования сельского</w:t>
      </w:r>
      <w:r w:rsidRPr="00C05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 xml:space="preserve">поселения "Село Булава" </w:t>
      </w:r>
      <w:proofErr w:type="spellStart"/>
      <w:r w:rsidRPr="00C057F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Pr="00C057F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 xml:space="preserve">среднюю расчетную цену одного квадратного метра общей площади жилого помещения, используемую для расчета возможности приобретения 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гражданином жилого помещения за счет собственных средств, в </w:t>
      </w:r>
      <w:r w:rsidR="00D56A6C" w:rsidRPr="00C057FA">
        <w:rPr>
          <w:rFonts w:ascii="Times New Roman" w:hAnsi="Times New Roman" w:cs="Times New Roman"/>
          <w:b w:val="0"/>
          <w:sz w:val="28"/>
          <w:szCs w:val="28"/>
        </w:rPr>
        <w:t>20</w:t>
      </w:r>
      <w:r w:rsidR="00D65AC4" w:rsidRPr="00C057FA">
        <w:rPr>
          <w:rFonts w:ascii="Times New Roman" w:hAnsi="Times New Roman" w:cs="Times New Roman"/>
          <w:b w:val="0"/>
          <w:sz w:val="28"/>
          <w:szCs w:val="28"/>
        </w:rPr>
        <w:t>2</w:t>
      </w:r>
      <w:r w:rsidR="008F0776">
        <w:rPr>
          <w:rFonts w:ascii="Times New Roman" w:hAnsi="Times New Roman" w:cs="Times New Roman"/>
          <w:b w:val="0"/>
          <w:sz w:val="28"/>
          <w:szCs w:val="28"/>
        </w:rPr>
        <w:t>3</w:t>
      </w:r>
      <w:r w:rsidR="00D56A6C" w:rsidRPr="00C057FA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 xml:space="preserve"> в размере </w:t>
      </w:r>
      <w:r w:rsidR="00E96E7B" w:rsidRPr="00C057FA">
        <w:rPr>
          <w:rFonts w:ascii="Times New Roman" w:hAnsi="Times New Roman" w:cs="Times New Roman"/>
          <w:b w:val="0"/>
          <w:sz w:val="28"/>
          <w:szCs w:val="28"/>
        </w:rPr>
        <w:t>4</w:t>
      </w:r>
      <w:r w:rsidRPr="00C057FA">
        <w:rPr>
          <w:rFonts w:ascii="Times New Roman" w:hAnsi="Times New Roman" w:cs="Times New Roman"/>
          <w:b w:val="0"/>
          <w:sz w:val="28"/>
          <w:szCs w:val="28"/>
        </w:rPr>
        <w:t>4</w:t>
      </w:r>
      <w:r w:rsidR="00E96E7B" w:rsidRPr="00C05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057FA">
        <w:rPr>
          <w:rFonts w:ascii="Times New Roman" w:hAnsi="Times New Roman" w:cs="Times New Roman"/>
          <w:b w:val="0"/>
          <w:sz w:val="28"/>
          <w:szCs w:val="28"/>
        </w:rPr>
        <w:t>238</w:t>
      </w:r>
      <w:r w:rsidR="00E20631" w:rsidRPr="00C05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End"/>
      <w:r w:rsidR="00D65AC4" w:rsidRPr="00C057FA">
        <w:rPr>
          <w:rFonts w:ascii="Times New Roman" w:hAnsi="Times New Roman" w:cs="Times New Roman"/>
          <w:b w:val="0"/>
          <w:sz w:val="28"/>
          <w:szCs w:val="28"/>
        </w:rPr>
        <w:t xml:space="preserve">сорок </w:t>
      </w:r>
      <w:r w:rsidRPr="00C057FA">
        <w:rPr>
          <w:rFonts w:ascii="Times New Roman" w:hAnsi="Times New Roman" w:cs="Times New Roman"/>
          <w:b w:val="0"/>
          <w:sz w:val="28"/>
          <w:szCs w:val="28"/>
        </w:rPr>
        <w:t>четыре</w:t>
      </w:r>
      <w:r w:rsidR="00D65AC4" w:rsidRPr="00C057FA">
        <w:rPr>
          <w:rFonts w:ascii="Times New Roman" w:hAnsi="Times New Roman" w:cs="Times New Roman"/>
          <w:b w:val="0"/>
          <w:sz w:val="28"/>
          <w:szCs w:val="28"/>
        </w:rPr>
        <w:t xml:space="preserve"> тысячи </w:t>
      </w:r>
      <w:r w:rsidRPr="00C057FA">
        <w:rPr>
          <w:rFonts w:ascii="Times New Roman" w:hAnsi="Times New Roman" w:cs="Times New Roman"/>
          <w:b w:val="0"/>
          <w:sz w:val="28"/>
          <w:szCs w:val="28"/>
        </w:rPr>
        <w:t>двести тридцать восемь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>) рубл</w:t>
      </w:r>
      <w:r w:rsidRPr="00C057FA">
        <w:rPr>
          <w:rFonts w:ascii="Times New Roman" w:hAnsi="Times New Roman" w:cs="Times New Roman"/>
          <w:b w:val="0"/>
          <w:sz w:val="28"/>
          <w:szCs w:val="28"/>
        </w:rPr>
        <w:t>ей, согласно приложению к настоящему постановлению</w:t>
      </w:r>
      <w:r w:rsidR="009D2C18" w:rsidRPr="00C057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57FA" w:rsidRPr="00C057FA" w:rsidRDefault="00C057FA" w:rsidP="00C057FA">
      <w:pPr>
        <w:spacing w:line="276" w:lineRule="auto"/>
        <w:jc w:val="both"/>
        <w:rPr>
          <w:b/>
          <w:bCs/>
          <w:sz w:val="28"/>
          <w:szCs w:val="28"/>
        </w:rPr>
      </w:pPr>
      <w:r w:rsidRPr="00C057FA">
        <w:rPr>
          <w:sz w:val="28"/>
          <w:szCs w:val="28"/>
        </w:rPr>
        <w:t xml:space="preserve">       2.Постановление администрации сельского поселения «Село Булава» </w:t>
      </w:r>
      <w:proofErr w:type="spellStart"/>
      <w:r w:rsidRPr="00C057FA">
        <w:rPr>
          <w:sz w:val="28"/>
          <w:szCs w:val="28"/>
        </w:rPr>
        <w:t>Ульчского</w:t>
      </w:r>
      <w:proofErr w:type="spellEnd"/>
      <w:r w:rsidRPr="00C057FA">
        <w:rPr>
          <w:sz w:val="28"/>
          <w:szCs w:val="28"/>
        </w:rPr>
        <w:t xml:space="preserve"> муниципального района Хабаровского края от 09.02.2022 г. № 23-</w:t>
      </w:r>
      <w:proofErr w:type="gramStart"/>
      <w:r w:rsidRPr="00C057FA">
        <w:rPr>
          <w:sz w:val="28"/>
          <w:szCs w:val="28"/>
        </w:rPr>
        <w:t>па</w:t>
      </w:r>
      <w:r w:rsidR="009D2C18" w:rsidRPr="00C057FA">
        <w:rPr>
          <w:sz w:val="28"/>
          <w:szCs w:val="28"/>
        </w:rPr>
        <w:t xml:space="preserve"> </w:t>
      </w:r>
      <w:r w:rsidRPr="00C057FA">
        <w:rPr>
          <w:sz w:val="28"/>
          <w:szCs w:val="28"/>
        </w:rPr>
        <w:t xml:space="preserve"> «</w:t>
      </w:r>
      <w:proofErr w:type="gramEnd"/>
      <w:r w:rsidRPr="00C057FA">
        <w:rPr>
          <w:sz w:val="28"/>
          <w:szCs w:val="28"/>
        </w:rPr>
        <w:t>Об установлении средней расчетной цены одного квадратного метра общей</w:t>
      </w:r>
      <w:r w:rsidR="008F0776">
        <w:rPr>
          <w:sz w:val="28"/>
          <w:szCs w:val="28"/>
        </w:rPr>
        <w:t xml:space="preserve"> </w:t>
      </w:r>
      <w:r w:rsidRPr="00C057FA">
        <w:rPr>
          <w:sz w:val="28"/>
          <w:szCs w:val="28"/>
        </w:rPr>
        <w:t xml:space="preserve">площади жилого помещения, используемой для расчета возможности приобретения гражданином жилого помещения за счет собственных средств в </w:t>
      </w:r>
      <w:r w:rsidRPr="00C057FA">
        <w:rPr>
          <w:sz w:val="28"/>
          <w:szCs w:val="28"/>
          <w:lang w:val="en-US"/>
        </w:rPr>
        <w:t>c</w:t>
      </w:r>
      <w:proofErr w:type="spellStart"/>
      <w:r w:rsidRPr="00C057FA">
        <w:rPr>
          <w:sz w:val="28"/>
          <w:szCs w:val="28"/>
        </w:rPr>
        <w:t>ельском</w:t>
      </w:r>
      <w:proofErr w:type="spellEnd"/>
      <w:r w:rsidRPr="00C057FA">
        <w:rPr>
          <w:sz w:val="28"/>
          <w:szCs w:val="28"/>
        </w:rPr>
        <w:t xml:space="preserve"> поселении "Село Булава" </w:t>
      </w:r>
      <w:proofErr w:type="spellStart"/>
      <w:r w:rsidRPr="00C057FA">
        <w:rPr>
          <w:sz w:val="28"/>
          <w:szCs w:val="28"/>
        </w:rPr>
        <w:t>Ульчского</w:t>
      </w:r>
      <w:proofErr w:type="spellEnd"/>
      <w:r w:rsidRPr="00C057FA">
        <w:rPr>
          <w:sz w:val="28"/>
          <w:szCs w:val="28"/>
        </w:rPr>
        <w:t xml:space="preserve"> муниципального района Хабаровского края, на  2022 год</w:t>
      </w:r>
      <w:r w:rsidRPr="00C057FA">
        <w:rPr>
          <w:sz w:val="28"/>
          <w:szCs w:val="28"/>
        </w:rPr>
        <w:t>» считать утратившим силу.</w:t>
      </w:r>
    </w:p>
    <w:p w:rsidR="00242410" w:rsidRPr="00C057FA" w:rsidRDefault="008F0776" w:rsidP="00C05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1A68" w:rsidRPr="00C057FA">
        <w:rPr>
          <w:sz w:val="28"/>
          <w:szCs w:val="28"/>
        </w:rPr>
        <w:t xml:space="preserve">. </w:t>
      </w:r>
      <w:r w:rsidR="009D2C18" w:rsidRPr="00C057FA">
        <w:rPr>
          <w:sz w:val="28"/>
          <w:szCs w:val="28"/>
        </w:rPr>
        <w:t xml:space="preserve">Опубликовать постановление в информационном </w:t>
      </w:r>
      <w:r w:rsidR="00242410" w:rsidRPr="00C057FA">
        <w:rPr>
          <w:sz w:val="28"/>
          <w:szCs w:val="28"/>
        </w:rPr>
        <w:t>листке органа местного самоуправления «Село Булава» в</w:t>
      </w:r>
      <w:r w:rsidR="009D2C18" w:rsidRPr="00C057FA">
        <w:rPr>
          <w:sz w:val="28"/>
          <w:szCs w:val="28"/>
        </w:rPr>
        <w:t xml:space="preserve"> «Вестник</w:t>
      </w:r>
      <w:r w:rsidR="00242410" w:rsidRPr="00C057FA">
        <w:rPr>
          <w:sz w:val="28"/>
          <w:szCs w:val="28"/>
        </w:rPr>
        <w:t>е</w:t>
      </w:r>
      <w:r w:rsidR="009D2C18" w:rsidRPr="00C057FA">
        <w:rPr>
          <w:sz w:val="28"/>
          <w:szCs w:val="28"/>
        </w:rPr>
        <w:t xml:space="preserve"> местного самоуправления» и разместить на официальном сайте </w:t>
      </w:r>
      <w:r w:rsidR="00242410" w:rsidRPr="00C057FA">
        <w:rPr>
          <w:sz w:val="28"/>
          <w:szCs w:val="28"/>
        </w:rPr>
        <w:t xml:space="preserve">администрации </w:t>
      </w:r>
      <w:r w:rsidR="009D2C18" w:rsidRPr="00C057FA">
        <w:rPr>
          <w:sz w:val="28"/>
          <w:szCs w:val="28"/>
        </w:rPr>
        <w:t>сельского поселения</w:t>
      </w:r>
      <w:r w:rsidR="00242410" w:rsidRPr="00C057FA">
        <w:rPr>
          <w:sz w:val="28"/>
          <w:szCs w:val="28"/>
        </w:rPr>
        <w:t xml:space="preserve"> «Село Булава» </w:t>
      </w:r>
      <w:proofErr w:type="spellStart"/>
      <w:r w:rsidR="00242410" w:rsidRPr="00C057FA">
        <w:rPr>
          <w:sz w:val="28"/>
          <w:szCs w:val="28"/>
        </w:rPr>
        <w:t>Ульчского</w:t>
      </w:r>
      <w:proofErr w:type="spellEnd"/>
      <w:r w:rsidR="00242410" w:rsidRPr="00C057FA">
        <w:rPr>
          <w:sz w:val="28"/>
          <w:szCs w:val="28"/>
        </w:rPr>
        <w:t xml:space="preserve"> муниципального района Хабаровского края</w:t>
      </w:r>
      <w:r w:rsidR="009D2C18" w:rsidRPr="00C057FA">
        <w:rPr>
          <w:sz w:val="28"/>
          <w:szCs w:val="28"/>
        </w:rPr>
        <w:t xml:space="preserve"> в информационно-телекоммуникационной</w:t>
      </w:r>
      <w:r w:rsidR="00242410" w:rsidRPr="00C057FA">
        <w:rPr>
          <w:sz w:val="28"/>
          <w:szCs w:val="28"/>
        </w:rPr>
        <w:t xml:space="preserve"> </w:t>
      </w:r>
      <w:r w:rsidR="009D2C18" w:rsidRPr="00C057FA">
        <w:rPr>
          <w:sz w:val="28"/>
          <w:szCs w:val="28"/>
        </w:rPr>
        <w:t>сети</w:t>
      </w:r>
      <w:r w:rsidR="00242410" w:rsidRPr="00C057FA">
        <w:rPr>
          <w:sz w:val="28"/>
          <w:szCs w:val="28"/>
        </w:rPr>
        <w:t xml:space="preserve"> </w:t>
      </w:r>
      <w:r w:rsidR="009D2C18" w:rsidRPr="00C057FA">
        <w:rPr>
          <w:sz w:val="28"/>
          <w:szCs w:val="28"/>
        </w:rPr>
        <w:t>"Интернет".</w:t>
      </w:r>
    </w:p>
    <w:p w:rsidR="00911A68" w:rsidRPr="00C057FA" w:rsidRDefault="006E105E" w:rsidP="00C05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2C18" w:rsidRPr="00C057FA">
        <w:rPr>
          <w:sz w:val="28"/>
          <w:szCs w:val="28"/>
        </w:rPr>
        <w:t xml:space="preserve">.  </w:t>
      </w:r>
      <w:r w:rsidR="00911A68" w:rsidRPr="00C057FA">
        <w:rPr>
          <w:sz w:val="28"/>
          <w:szCs w:val="28"/>
        </w:rPr>
        <w:t xml:space="preserve">Контроль за исполнением настоящего постановления возложить на главного специалиста </w:t>
      </w:r>
      <w:proofErr w:type="spellStart"/>
      <w:r>
        <w:rPr>
          <w:sz w:val="28"/>
          <w:szCs w:val="28"/>
        </w:rPr>
        <w:t>Новрузову</w:t>
      </w:r>
      <w:proofErr w:type="spellEnd"/>
      <w:r>
        <w:rPr>
          <w:sz w:val="28"/>
          <w:szCs w:val="28"/>
        </w:rPr>
        <w:t xml:space="preserve"> Е.А.</w:t>
      </w:r>
    </w:p>
    <w:p w:rsidR="00911A68" w:rsidRPr="00C057FA" w:rsidRDefault="006E105E" w:rsidP="00C057FA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11A68" w:rsidRPr="00C057FA">
        <w:rPr>
          <w:sz w:val="28"/>
          <w:szCs w:val="28"/>
        </w:rPr>
        <w:t xml:space="preserve">  </w:t>
      </w:r>
      <w:r w:rsidR="00D65AC4" w:rsidRPr="00C057FA">
        <w:rPr>
          <w:sz w:val="28"/>
          <w:szCs w:val="28"/>
        </w:rPr>
        <w:t>Настоящее п</w:t>
      </w:r>
      <w:r w:rsidR="00911A68" w:rsidRPr="00C057FA">
        <w:rPr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911A68" w:rsidRPr="00C057FA" w:rsidRDefault="00911A68" w:rsidP="00C057FA">
      <w:pPr>
        <w:jc w:val="both"/>
        <w:rPr>
          <w:sz w:val="28"/>
          <w:szCs w:val="28"/>
        </w:rPr>
      </w:pPr>
    </w:p>
    <w:p w:rsidR="00911A68" w:rsidRPr="00C057FA" w:rsidRDefault="00911A68" w:rsidP="00C057FA">
      <w:pPr>
        <w:pStyle w:val="a3"/>
        <w:tabs>
          <w:tab w:val="clear" w:pos="0"/>
          <w:tab w:val="left" w:pos="1800"/>
        </w:tabs>
        <w:jc w:val="both"/>
        <w:rPr>
          <w:sz w:val="28"/>
          <w:szCs w:val="28"/>
        </w:rPr>
      </w:pPr>
      <w:r w:rsidRPr="00C057FA">
        <w:rPr>
          <w:sz w:val="28"/>
          <w:szCs w:val="28"/>
        </w:rPr>
        <w:t xml:space="preserve"> </w:t>
      </w:r>
    </w:p>
    <w:p w:rsidR="00911A68" w:rsidRPr="00C057FA" w:rsidRDefault="00911A68" w:rsidP="00C057FA">
      <w:pPr>
        <w:pStyle w:val="a3"/>
        <w:tabs>
          <w:tab w:val="clear" w:pos="0"/>
          <w:tab w:val="left" w:pos="1800"/>
        </w:tabs>
        <w:jc w:val="both"/>
        <w:rPr>
          <w:sz w:val="28"/>
          <w:szCs w:val="28"/>
        </w:rPr>
      </w:pPr>
    </w:p>
    <w:p w:rsidR="00911A68" w:rsidRPr="00C057FA" w:rsidRDefault="00242410" w:rsidP="00C057FA">
      <w:pPr>
        <w:pStyle w:val="a3"/>
        <w:tabs>
          <w:tab w:val="clear" w:pos="0"/>
          <w:tab w:val="left" w:pos="1800"/>
        </w:tabs>
        <w:jc w:val="both"/>
        <w:rPr>
          <w:sz w:val="28"/>
          <w:szCs w:val="28"/>
        </w:rPr>
      </w:pPr>
      <w:r w:rsidRPr="00C057FA">
        <w:rPr>
          <w:sz w:val="28"/>
          <w:szCs w:val="28"/>
        </w:rPr>
        <w:t>Глава</w:t>
      </w:r>
      <w:r w:rsidR="00911A68" w:rsidRPr="00C057FA">
        <w:rPr>
          <w:sz w:val="28"/>
          <w:szCs w:val="28"/>
        </w:rPr>
        <w:t xml:space="preserve"> сельского </w:t>
      </w:r>
      <w:proofErr w:type="gramStart"/>
      <w:r w:rsidR="00911A68" w:rsidRPr="00C057FA">
        <w:rPr>
          <w:sz w:val="28"/>
          <w:szCs w:val="28"/>
        </w:rPr>
        <w:t xml:space="preserve">поселения  </w:t>
      </w:r>
      <w:r w:rsidR="00911A68" w:rsidRPr="00C057FA">
        <w:rPr>
          <w:sz w:val="28"/>
          <w:szCs w:val="28"/>
        </w:rPr>
        <w:tab/>
      </w:r>
      <w:proofErr w:type="gramEnd"/>
      <w:r w:rsidR="00911A68" w:rsidRPr="00C057FA">
        <w:rPr>
          <w:sz w:val="28"/>
          <w:szCs w:val="28"/>
        </w:rPr>
        <w:tab/>
      </w:r>
      <w:r w:rsidR="00911A68" w:rsidRPr="00C057FA">
        <w:rPr>
          <w:sz w:val="28"/>
          <w:szCs w:val="28"/>
        </w:rPr>
        <w:tab/>
      </w:r>
      <w:r w:rsidR="00911A68" w:rsidRPr="00C057FA">
        <w:rPr>
          <w:sz w:val="28"/>
          <w:szCs w:val="28"/>
        </w:rPr>
        <w:tab/>
      </w:r>
      <w:r w:rsidR="0040518E" w:rsidRPr="00C057FA">
        <w:rPr>
          <w:sz w:val="28"/>
          <w:szCs w:val="28"/>
        </w:rPr>
        <w:tab/>
      </w:r>
      <w:r w:rsidR="0040518E" w:rsidRPr="00C057FA">
        <w:rPr>
          <w:sz w:val="28"/>
          <w:szCs w:val="28"/>
        </w:rPr>
        <w:tab/>
      </w:r>
      <w:r w:rsidR="00911A68" w:rsidRPr="00C057FA">
        <w:rPr>
          <w:sz w:val="28"/>
          <w:szCs w:val="28"/>
        </w:rPr>
        <w:t xml:space="preserve">  </w:t>
      </w:r>
      <w:r w:rsidRPr="00C057FA">
        <w:rPr>
          <w:sz w:val="28"/>
          <w:szCs w:val="28"/>
        </w:rPr>
        <w:t xml:space="preserve">  </w:t>
      </w:r>
      <w:proofErr w:type="spellStart"/>
      <w:r w:rsidRPr="00C057FA">
        <w:rPr>
          <w:sz w:val="28"/>
          <w:szCs w:val="28"/>
        </w:rPr>
        <w:t>Н.П.Росугбу</w:t>
      </w:r>
      <w:proofErr w:type="spellEnd"/>
    </w:p>
    <w:p w:rsidR="00911A68" w:rsidRDefault="00911A68" w:rsidP="00911A68">
      <w:r>
        <w:t xml:space="preserve"> </w:t>
      </w:r>
    </w:p>
    <w:p w:rsidR="00911A68" w:rsidRDefault="00911A68" w:rsidP="00911A68">
      <w:pPr>
        <w:ind w:left="5664" w:firstLine="709"/>
        <w:jc w:val="right"/>
        <w:rPr>
          <w:sz w:val="20"/>
          <w:szCs w:val="20"/>
        </w:rPr>
      </w:pPr>
    </w:p>
    <w:p w:rsidR="00911A68" w:rsidRDefault="00911A68" w:rsidP="00911A68">
      <w:pPr>
        <w:ind w:left="5664" w:firstLine="709"/>
        <w:jc w:val="right"/>
        <w:rPr>
          <w:sz w:val="20"/>
          <w:szCs w:val="20"/>
        </w:rPr>
      </w:pPr>
    </w:p>
    <w:p w:rsidR="00911A68" w:rsidRDefault="00911A68" w:rsidP="00911A68">
      <w:pPr>
        <w:ind w:left="5664" w:firstLine="709"/>
        <w:jc w:val="right"/>
        <w:rPr>
          <w:sz w:val="20"/>
          <w:szCs w:val="20"/>
        </w:rPr>
      </w:pPr>
    </w:p>
    <w:p w:rsidR="00C958D5" w:rsidRDefault="00C958D5"/>
    <w:p w:rsidR="006E105E" w:rsidRDefault="008D644C" w:rsidP="008D644C">
      <w:pPr>
        <w:tabs>
          <w:tab w:val="left" w:pos="14909"/>
        </w:tabs>
        <w:ind w:left="2552"/>
        <w:jc w:val="right"/>
        <w:rPr>
          <w:lang w:eastAsia="ar-SA"/>
        </w:rPr>
      </w:pPr>
      <w:r w:rsidRPr="006717F9">
        <w:rPr>
          <w:lang w:eastAsia="ar-SA"/>
        </w:rPr>
        <w:t xml:space="preserve">    </w:t>
      </w: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6E105E" w:rsidRDefault="006E105E" w:rsidP="008D644C">
      <w:pPr>
        <w:tabs>
          <w:tab w:val="left" w:pos="14909"/>
        </w:tabs>
        <w:ind w:left="2552"/>
        <w:jc w:val="right"/>
        <w:rPr>
          <w:lang w:eastAsia="ar-SA"/>
        </w:rPr>
      </w:pPr>
    </w:p>
    <w:p w:rsidR="008D644C" w:rsidRPr="006717F9" w:rsidRDefault="008D644C" w:rsidP="008D644C">
      <w:pPr>
        <w:tabs>
          <w:tab w:val="left" w:pos="14909"/>
        </w:tabs>
        <w:ind w:left="2552"/>
        <w:jc w:val="right"/>
        <w:rPr>
          <w:lang w:eastAsia="ar-SA"/>
        </w:rPr>
      </w:pPr>
      <w:r w:rsidRPr="006717F9">
        <w:rPr>
          <w:lang w:eastAsia="ar-SA"/>
        </w:rPr>
        <w:lastRenderedPageBreak/>
        <w:t xml:space="preserve">Приложение </w:t>
      </w:r>
    </w:p>
    <w:p w:rsidR="008D644C" w:rsidRPr="006717F9" w:rsidRDefault="008D644C" w:rsidP="008D644C">
      <w:pPr>
        <w:tabs>
          <w:tab w:val="left" w:pos="14909"/>
        </w:tabs>
        <w:ind w:left="2552"/>
        <w:jc w:val="right"/>
        <w:rPr>
          <w:lang w:eastAsia="ar-SA"/>
        </w:rPr>
      </w:pPr>
      <w:r w:rsidRPr="006717F9">
        <w:rPr>
          <w:lang w:eastAsia="ar-SA"/>
        </w:rPr>
        <w:t>к постановлению Администрации</w:t>
      </w:r>
    </w:p>
    <w:p w:rsidR="008D644C" w:rsidRDefault="008D644C" w:rsidP="008D644C">
      <w:pPr>
        <w:tabs>
          <w:tab w:val="left" w:pos="14909"/>
        </w:tabs>
        <w:ind w:left="2552"/>
        <w:jc w:val="right"/>
        <w:rPr>
          <w:lang w:eastAsia="ar-SA"/>
        </w:rPr>
      </w:pPr>
      <w:r w:rsidRPr="006717F9">
        <w:rPr>
          <w:lang w:eastAsia="ar-SA"/>
        </w:rPr>
        <w:t>сельского поселения</w:t>
      </w:r>
      <w:r w:rsidR="00735B83">
        <w:rPr>
          <w:lang w:eastAsia="ar-SA"/>
        </w:rPr>
        <w:t xml:space="preserve"> «Село Булава»</w:t>
      </w:r>
    </w:p>
    <w:p w:rsidR="00242410" w:rsidRDefault="00242410" w:rsidP="008D644C">
      <w:pPr>
        <w:tabs>
          <w:tab w:val="left" w:pos="14909"/>
        </w:tabs>
        <w:ind w:left="2552"/>
        <w:jc w:val="right"/>
        <w:rPr>
          <w:lang w:eastAsia="ar-SA"/>
        </w:rPr>
      </w:pPr>
      <w:proofErr w:type="spellStart"/>
      <w:r>
        <w:rPr>
          <w:lang w:eastAsia="ar-SA"/>
        </w:rPr>
        <w:t>Ульчского</w:t>
      </w:r>
      <w:proofErr w:type="spellEnd"/>
      <w:r>
        <w:rPr>
          <w:lang w:eastAsia="ar-SA"/>
        </w:rPr>
        <w:t xml:space="preserve"> муниципального района</w:t>
      </w:r>
    </w:p>
    <w:p w:rsidR="00242410" w:rsidRPr="006717F9" w:rsidRDefault="00242410" w:rsidP="008D644C">
      <w:pPr>
        <w:tabs>
          <w:tab w:val="left" w:pos="14909"/>
        </w:tabs>
        <w:ind w:left="2552"/>
        <w:jc w:val="right"/>
        <w:rPr>
          <w:lang w:eastAsia="ar-SA"/>
        </w:rPr>
      </w:pPr>
      <w:r>
        <w:rPr>
          <w:lang w:eastAsia="ar-SA"/>
        </w:rPr>
        <w:t>Хабаровского края</w:t>
      </w:r>
    </w:p>
    <w:p w:rsidR="008D644C" w:rsidRPr="00BD1E16" w:rsidRDefault="008D644C" w:rsidP="008D644C">
      <w:pPr>
        <w:tabs>
          <w:tab w:val="left" w:pos="14909"/>
        </w:tabs>
        <w:ind w:left="2552"/>
        <w:jc w:val="right"/>
        <w:rPr>
          <w:color w:val="FF0000"/>
          <w:lang w:eastAsia="ar-SA"/>
        </w:rPr>
      </w:pPr>
      <w:r w:rsidRPr="006717F9">
        <w:rPr>
          <w:lang w:eastAsia="ar-SA"/>
        </w:rPr>
        <w:t xml:space="preserve">                                             от</w:t>
      </w:r>
      <w:r>
        <w:rPr>
          <w:lang w:eastAsia="ar-SA"/>
        </w:rPr>
        <w:t xml:space="preserve"> </w:t>
      </w:r>
      <w:r w:rsidR="00242410">
        <w:rPr>
          <w:lang w:eastAsia="ar-SA"/>
        </w:rPr>
        <w:t>0</w:t>
      </w:r>
      <w:r w:rsidR="006E105E">
        <w:rPr>
          <w:lang w:eastAsia="ar-SA"/>
        </w:rPr>
        <w:t>2</w:t>
      </w:r>
      <w:r w:rsidR="00E20631">
        <w:rPr>
          <w:lang w:eastAsia="ar-SA"/>
        </w:rPr>
        <w:t>.</w:t>
      </w:r>
      <w:r w:rsidR="00242410">
        <w:rPr>
          <w:lang w:eastAsia="ar-SA"/>
        </w:rPr>
        <w:t>0</w:t>
      </w:r>
      <w:r w:rsidR="00D65AC4">
        <w:rPr>
          <w:lang w:eastAsia="ar-SA"/>
        </w:rPr>
        <w:t>2</w:t>
      </w:r>
      <w:r w:rsidR="00E20631">
        <w:rPr>
          <w:lang w:eastAsia="ar-SA"/>
        </w:rPr>
        <w:t>.20</w:t>
      </w:r>
      <w:r w:rsidR="00D65AC4">
        <w:rPr>
          <w:lang w:eastAsia="ar-SA"/>
        </w:rPr>
        <w:t>2</w:t>
      </w:r>
      <w:r w:rsidR="006E105E">
        <w:rPr>
          <w:lang w:eastAsia="ar-SA"/>
        </w:rPr>
        <w:t>3</w:t>
      </w:r>
      <w:r w:rsidR="006F27F2">
        <w:rPr>
          <w:lang w:eastAsia="ar-SA"/>
        </w:rPr>
        <w:t xml:space="preserve"> г. </w:t>
      </w:r>
      <w:r w:rsidR="00735B83">
        <w:rPr>
          <w:lang w:eastAsia="ar-SA"/>
        </w:rPr>
        <w:t>№</w:t>
      </w:r>
      <w:r w:rsidR="00242410">
        <w:rPr>
          <w:lang w:eastAsia="ar-SA"/>
        </w:rPr>
        <w:t xml:space="preserve"> </w:t>
      </w:r>
      <w:r w:rsidR="006E105E">
        <w:rPr>
          <w:lang w:eastAsia="ar-SA"/>
        </w:rPr>
        <w:t>11</w:t>
      </w:r>
      <w:r w:rsidR="006715C4">
        <w:rPr>
          <w:lang w:eastAsia="ar-SA"/>
        </w:rPr>
        <w:t>-па</w:t>
      </w:r>
    </w:p>
    <w:p w:rsidR="008D644C" w:rsidRDefault="008D644C" w:rsidP="008D644C">
      <w:pPr>
        <w:pStyle w:val="ConsPlusNormal"/>
        <w:widowControl/>
        <w:spacing w:line="30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2C18" w:rsidRDefault="009D2C18" w:rsidP="006F27F2">
      <w:pPr>
        <w:pStyle w:val="a5"/>
        <w:contextualSpacing/>
        <w:jc w:val="center"/>
      </w:pPr>
      <w:r>
        <w:t>Расчетный</w:t>
      </w:r>
      <w:r w:rsidR="006F27F2">
        <w:t xml:space="preserve"> </w:t>
      </w:r>
      <w:r>
        <w:t>показатель средней цены</w:t>
      </w:r>
      <w:r w:rsidR="006F27F2">
        <w:t xml:space="preserve"> </w:t>
      </w:r>
      <w:r>
        <w:t>одного квадратного метра общей площади жилья</w:t>
      </w:r>
    </w:p>
    <w:p w:rsidR="009D2C18" w:rsidRDefault="009D2C18" w:rsidP="006F27F2">
      <w:pPr>
        <w:pStyle w:val="a5"/>
        <w:contextualSpacing/>
        <w:jc w:val="center"/>
      </w:pPr>
      <w:r>
        <w:t xml:space="preserve">на территории </w:t>
      </w:r>
      <w:r w:rsidR="006E7FB9">
        <w:t>сельского</w:t>
      </w:r>
      <w:r>
        <w:t xml:space="preserve"> поселения «</w:t>
      </w:r>
      <w:r w:rsidR="006E7FB9">
        <w:t>Село Булава</w:t>
      </w:r>
      <w:r>
        <w:t>»</w:t>
      </w:r>
      <w:r w:rsidR="002F4919">
        <w:t xml:space="preserve"> </w:t>
      </w:r>
      <w:proofErr w:type="spellStart"/>
      <w:r w:rsidR="002F4919">
        <w:t>Ульчского</w:t>
      </w:r>
      <w:proofErr w:type="spellEnd"/>
      <w:r w:rsidR="002F4919">
        <w:t xml:space="preserve"> муниципального района Хабаровского края </w:t>
      </w:r>
      <w:r w:rsidR="006E7FB9">
        <w:t xml:space="preserve">на </w:t>
      </w:r>
      <w:r w:rsidR="00E20631">
        <w:t>202</w:t>
      </w:r>
      <w:r w:rsidR="006E105E">
        <w:t>3</w:t>
      </w:r>
      <w:bookmarkStart w:id="0" w:name="_GoBack"/>
      <w:bookmarkEnd w:id="0"/>
      <w:r w:rsidR="006E7FB9">
        <w:t xml:space="preserve"> </w:t>
      </w:r>
      <w:r>
        <w:t>год.</w:t>
      </w:r>
    </w:p>
    <w:p w:rsidR="006F27F2" w:rsidRDefault="006F27F2" w:rsidP="006F27F2">
      <w:pPr>
        <w:pStyle w:val="a5"/>
        <w:contextualSpacing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76"/>
        <w:gridCol w:w="1292"/>
        <w:gridCol w:w="2227"/>
      </w:tblGrid>
      <w:tr w:rsidR="009D2C18" w:rsidTr="009D2C18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№ п/п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Наименование показателя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Ед. измерения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2F4919">
            <w:pPr>
              <w:pStyle w:val="a5"/>
            </w:pPr>
            <w:r>
              <w:t xml:space="preserve">Размер расчетного показателя </w:t>
            </w:r>
            <w:r w:rsidR="00067F48">
              <w:t xml:space="preserve">1кв. м. общей площади жилья на </w:t>
            </w:r>
            <w:r w:rsidR="00E20631">
              <w:t>202</w:t>
            </w:r>
            <w:r w:rsidR="002F4919">
              <w:t>2</w:t>
            </w:r>
            <w:r>
              <w:t xml:space="preserve"> год</w:t>
            </w:r>
            <w:r w:rsidR="00D65AC4">
              <w:t xml:space="preserve">, </w:t>
            </w:r>
            <w:proofErr w:type="spellStart"/>
            <w:r w:rsidR="00D65AC4">
              <w:t>руб</w:t>
            </w:r>
            <w:proofErr w:type="spellEnd"/>
          </w:p>
        </w:tc>
      </w:tr>
      <w:tr w:rsidR="009D2C18" w:rsidTr="009D2C1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C6547E">
            <w:pPr>
              <w:pStyle w:val="a5"/>
            </w:pPr>
            <w:r>
              <w:t xml:space="preserve">Расчетный показатель средней цены 1 кв. м. общей площади жилья </w:t>
            </w:r>
            <w:proofErr w:type="spellStart"/>
            <w:r>
              <w:rPr>
                <w:b/>
                <w:bCs/>
              </w:rPr>
              <w:t>Сстр</w:t>
            </w:r>
            <w:proofErr w:type="spellEnd"/>
            <w:r>
              <w:t xml:space="preserve">. (строительство ) </w:t>
            </w:r>
            <w:proofErr w:type="spellStart"/>
            <w:r w:rsidR="006F27F2">
              <w:t>вУльчском</w:t>
            </w:r>
            <w:proofErr w:type="spellEnd"/>
            <w:r w:rsidR="006F27F2">
              <w:t xml:space="preserve"> районе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руб.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D65AC4">
            <w:pPr>
              <w:pStyle w:val="a5"/>
            </w:pPr>
            <w:r>
              <w:t>57 383,14</w:t>
            </w:r>
          </w:p>
        </w:tc>
      </w:tr>
      <w:tr w:rsidR="009D2C18" w:rsidTr="009D2C1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2F4919">
            <w:pPr>
              <w:pStyle w:val="a5"/>
            </w:pPr>
            <w:r>
              <w:t>Расчетный показатель средней цены 1 кв. м. общей площади жилья (</w:t>
            </w:r>
            <w:hyperlink r:id="rId7" w:tooltip="Вторичный рынок" w:history="1">
              <w:r w:rsidR="00C6547E">
                <w:rPr>
                  <w:rStyle w:val="a4"/>
                </w:rPr>
                <w:t xml:space="preserve">первичный </w:t>
              </w:r>
              <w:r>
                <w:rPr>
                  <w:rStyle w:val="a4"/>
                </w:rPr>
                <w:t xml:space="preserve"> рынок</w:t>
              </w:r>
            </w:hyperlink>
            <w:r>
              <w:t xml:space="preserve"> жилья) (</w:t>
            </w:r>
            <w:r w:rsidR="00C6547E">
              <w:rPr>
                <w:b/>
                <w:bCs/>
              </w:rPr>
              <w:t xml:space="preserve">Ц </w:t>
            </w:r>
            <w:proofErr w:type="spellStart"/>
            <w:r w:rsidR="00C6547E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r>
              <w:t>)по дан</w:t>
            </w:r>
            <w:r w:rsidR="00C6547E">
              <w:t xml:space="preserve">ным </w:t>
            </w:r>
            <w:proofErr w:type="spellStart"/>
            <w:r w:rsidR="00C6547E">
              <w:t>адм-ции</w:t>
            </w:r>
            <w:proofErr w:type="spellEnd"/>
            <w:r w:rsidR="00C6547E">
              <w:t xml:space="preserve">: </w:t>
            </w:r>
            <w:r w:rsidR="002F4919">
              <w:t xml:space="preserve"> проезд Лазаревский,1, проезд Лазаревский,2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руб.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A84CEA" w:rsidP="002F4919">
            <w:pPr>
              <w:pStyle w:val="a5"/>
            </w:pPr>
            <w:r>
              <w:t>1</w:t>
            </w:r>
            <w:r w:rsidR="002F4919">
              <w:t>8</w:t>
            </w:r>
            <w:r>
              <w:t> </w:t>
            </w:r>
            <w:r w:rsidR="00BA02D6">
              <w:t>292</w:t>
            </w:r>
          </w:p>
        </w:tc>
      </w:tr>
      <w:tr w:rsidR="00C6547E" w:rsidTr="00C6547E">
        <w:trPr>
          <w:trHeight w:val="563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C6547E">
            <w:pPr>
              <w:pStyle w:val="a5"/>
            </w:pPr>
            <w: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C6547E" w:rsidP="00BA02D6">
            <w:pPr>
              <w:pStyle w:val="a5"/>
            </w:pPr>
            <w:r>
              <w:t>Расчетный показатель средней цены 1 кв. м. общей площади жилья (</w:t>
            </w:r>
            <w:hyperlink r:id="rId8" w:tooltip="Вторичный рынок" w:history="1">
              <w:r>
                <w:rPr>
                  <w:rStyle w:val="a4"/>
                </w:rPr>
                <w:t>вторичный рынок</w:t>
              </w:r>
            </w:hyperlink>
            <w:r>
              <w:t xml:space="preserve"> жилья) (</w:t>
            </w:r>
            <w:r>
              <w:rPr>
                <w:b/>
                <w:bCs/>
              </w:rPr>
              <w:t xml:space="preserve">Ц </w:t>
            </w:r>
            <w:proofErr w:type="spellStart"/>
            <w:r>
              <w:rPr>
                <w:b/>
                <w:bCs/>
              </w:rPr>
              <w:t>вр</w:t>
            </w:r>
            <w:proofErr w:type="spellEnd"/>
            <w:r>
              <w:t xml:space="preserve">)по данным </w:t>
            </w:r>
            <w:proofErr w:type="spellStart"/>
            <w:r>
              <w:t>адм-ции</w:t>
            </w:r>
            <w:proofErr w:type="spellEnd"/>
            <w:r>
              <w:t xml:space="preserve">: </w:t>
            </w:r>
            <w:r w:rsidR="00BA02D6">
              <w:t>Набережная, 30/4, Набережная, 31/2, Октябрьская, 11/2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C6547E">
            <w:pPr>
              <w:pStyle w:val="a5"/>
            </w:pPr>
            <w:proofErr w:type="spellStart"/>
            <w:r>
              <w:t>руб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7E" w:rsidRDefault="00BA02D6" w:rsidP="00EA4A37">
            <w:pPr>
              <w:pStyle w:val="a5"/>
            </w:pPr>
            <w:r>
              <w:t>7 340</w:t>
            </w:r>
          </w:p>
        </w:tc>
      </w:tr>
      <w:tr w:rsidR="009D2C18" w:rsidTr="009D2C18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 w:rsidP="006F27F2">
            <w:pPr>
              <w:pStyle w:val="a5"/>
            </w:pPr>
            <w:r>
              <w:t xml:space="preserve">Сведения мониторинга рыночной стоимости 1 кв. м. общей площади на дату отчетного периода: </w:t>
            </w:r>
            <w:r>
              <w:rPr>
                <w:b/>
                <w:bCs/>
              </w:rPr>
              <w:t>(СМ</w:t>
            </w:r>
            <w:r>
              <w:t xml:space="preserve">) </w:t>
            </w:r>
            <w:r w:rsidR="006F27F2">
              <w:t>по Хабаровскому краю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9D2C18">
            <w:pPr>
              <w:pStyle w:val="a5"/>
            </w:pPr>
            <w:r>
              <w:t>руб.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18" w:rsidRDefault="00D65AC4" w:rsidP="00BA02D6">
            <w:pPr>
              <w:pStyle w:val="a5"/>
            </w:pPr>
            <w:r>
              <w:t>9</w:t>
            </w:r>
            <w:r w:rsidR="00BA02D6">
              <w:t>3</w:t>
            </w:r>
            <w:r>
              <w:t xml:space="preserve"> </w:t>
            </w:r>
            <w:r w:rsidR="00BA02D6">
              <w:t>790</w:t>
            </w:r>
          </w:p>
        </w:tc>
      </w:tr>
    </w:tbl>
    <w:p w:rsidR="009D2C18" w:rsidRDefault="009D2C18" w:rsidP="009D2C18">
      <w:pPr>
        <w:pStyle w:val="a5"/>
      </w:pPr>
      <w:r>
        <w:t xml:space="preserve">РПС= ((Ц </w:t>
      </w:r>
      <w:proofErr w:type="spellStart"/>
      <w:r>
        <w:t>пр</w:t>
      </w:r>
      <w:proofErr w:type="spellEnd"/>
      <w:r>
        <w:t xml:space="preserve"> + Ц </w:t>
      </w:r>
      <w:proofErr w:type="spellStart"/>
      <w:r>
        <w:t>вр</w:t>
      </w:r>
      <w:proofErr w:type="spellEnd"/>
      <w:r>
        <w:t xml:space="preserve"> +СМ) х 0,92 +</w:t>
      </w:r>
      <w:proofErr w:type="spellStart"/>
      <w:r>
        <w:t>Сстр</w:t>
      </w:r>
      <w:proofErr w:type="spellEnd"/>
      <w:r>
        <w:t xml:space="preserve">) / п4 х </w:t>
      </w:r>
      <w:proofErr w:type="gramStart"/>
      <w:r>
        <w:t>К</w:t>
      </w:r>
      <w:proofErr w:type="gramEnd"/>
      <w:r>
        <w:t xml:space="preserve"> </w:t>
      </w:r>
      <w:proofErr w:type="spellStart"/>
      <w:r>
        <w:t>дефл</w:t>
      </w:r>
      <w:proofErr w:type="spellEnd"/>
      <w:r>
        <w:t xml:space="preserve">. </w:t>
      </w:r>
      <w:proofErr w:type="gramStart"/>
      <w:r>
        <w:t>,где</w:t>
      </w:r>
      <w:proofErr w:type="gramEnd"/>
      <w:r>
        <w:t>:</w:t>
      </w:r>
    </w:p>
    <w:p w:rsidR="009D2C18" w:rsidRDefault="009D2C18" w:rsidP="009D2C18">
      <w:pPr>
        <w:pStyle w:val="a5"/>
      </w:pPr>
      <w:r>
        <w:t xml:space="preserve">РПС - расчетный показатель средней рыночной стоимости одного квадратного метра общей площади жилья на планируемый период по </w:t>
      </w:r>
      <w:r w:rsidR="006F27F2">
        <w:t>сельскому</w:t>
      </w:r>
      <w:r>
        <w:t xml:space="preserve"> поселению «</w:t>
      </w:r>
      <w:r w:rsidR="006F27F2">
        <w:t>Село Булава</w:t>
      </w:r>
      <w:r>
        <w:t>»;</w:t>
      </w:r>
    </w:p>
    <w:p w:rsidR="009D2C18" w:rsidRDefault="009D2C18" w:rsidP="009D2C18">
      <w:pPr>
        <w:pStyle w:val="a5"/>
      </w:pPr>
      <w:r>
        <w:t xml:space="preserve">Ц </w:t>
      </w:r>
      <w:proofErr w:type="spellStart"/>
      <w:r>
        <w:t>пр</w:t>
      </w:r>
      <w:proofErr w:type="spellEnd"/>
      <w:r>
        <w:t xml:space="preserve"> - цены первичного рынка на территории </w:t>
      </w:r>
      <w:r w:rsidR="006F27F2">
        <w:t>сельского</w:t>
      </w:r>
      <w:r>
        <w:t xml:space="preserve"> поселения;</w:t>
      </w:r>
    </w:p>
    <w:p w:rsidR="009D2C18" w:rsidRDefault="009D2C18" w:rsidP="009D2C18">
      <w:pPr>
        <w:pStyle w:val="a5"/>
      </w:pPr>
      <w:r>
        <w:t xml:space="preserve">Ц </w:t>
      </w:r>
      <w:proofErr w:type="spellStart"/>
      <w:proofErr w:type="gramStart"/>
      <w:r>
        <w:t>вр</w:t>
      </w:r>
      <w:proofErr w:type="spellEnd"/>
      <w:r>
        <w:t>.-</w:t>
      </w:r>
      <w:proofErr w:type="gramEnd"/>
      <w:r>
        <w:t xml:space="preserve"> цены вторичного рынка на территории</w:t>
      </w:r>
      <w:r w:rsidR="006F27F2">
        <w:t xml:space="preserve"> сельского</w:t>
      </w:r>
      <w:r>
        <w:t xml:space="preserve"> поселения;</w:t>
      </w:r>
    </w:p>
    <w:p w:rsidR="009D2C18" w:rsidRDefault="009D2C18" w:rsidP="009D2C18">
      <w:pPr>
        <w:pStyle w:val="a5"/>
      </w:pPr>
      <w:r>
        <w:t>СМ - сведения мониторинга рыночной стоимости 1 кв. метра общей площади на дату отчетного периода:</w:t>
      </w:r>
    </w:p>
    <w:p w:rsidR="009D2C18" w:rsidRDefault="009D2C18" w:rsidP="009D2C18">
      <w:pPr>
        <w:pStyle w:val="a5"/>
      </w:pPr>
      <w:r>
        <w:t xml:space="preserve">К </w:t>
      </w:r>
      <w:proofErr w:type="spellStart"/>
      <w:proofErr w:type="gramStart"/>
      <w:r>
        <w:t>дефл</w:t>
      </w:r>
      <w:proofErr w:type="spellEnd"/>
      <w:r>
        <w:t>.-</w:t>
      </w:r>
      <w:proofErr w:type="gramEnd"/>
      <w:r>
        <w:t xml:space="preserve"> прогнозируемый коэффициент –</w:t>
      </w:r>
      <w:r w:rsidR="00A84CEA">
        <w:t xml:space="preserve"> дефлятор на </w:t>
      </w:r>
      <w:r>
        <w:t>период времени от отчетного до определяемого периода = 1,0</w:t>
      </w:r>
      <w:r w:rsidR="00A84CEA">
        <w:t>38</w:t>
      </w:r>
    </w:p>
    <w:p w:rsidR="009D2C18" w:rsidRDefault="009D2C18" w:rsidP="009D2C18">
      <w:pPr>
        <w:pStyle w:val="a5"/>
      </w:pPr>
      <w:r>
        <w:t xml:space="preserve">0,92 – Коэффициент, учитывающий долю затрат покупателя, направленную на оплату услуг </w:t>
      </w:r>
      <w:proofErr w:type="spellStart"/>
      <w:r w:rsidR="00A84CEA">
        <w:t>риэлторов</w:t>
      </w:r>
      <w:proofErr w:type="spellEnd"/>
      <w:r>
        <w:t xml:space="preserve">, нотариусов, </w:t>
      </w:r>
      <w:hyperlink r:id="rId9" w:tooltip="Государственная пошлина" w:history="1">
        <w:r>
          <w:rPr>
            <w:rStyle w:val="a4"/>
          </w:rPr>
          <w:t>государственных пошлин</w:t>
        </w:r>
      </w:hyperlink>
      <w:r>
        <w:t xml:space="preserve"> и других затрат, связанных с государственной регистрацией сделок с недвижимостью:</w:t>
      </w:r>
    </w:p>
    <w:p w:rsidR="009D2C18" w:rsidRDefault="009D2C18" w:rsidP="009D2C18">
      <w:pPr>
        <w:pStyle w:val="a5"/>
      </w:pPr>
      <w:r>
        <w:t xml:space="preserve">С стр. – стоимость строительства в </w:t>
      </w:r>
      <w:r w:rsidR="006F27F2">
        <w:t xml:space="preserve">сельском </w:t>
      </w:r>
      <w:r>
        <w:t>поселении «</w:t>
      </w:r>
      <w:r w:rsidR="006F27F2">
        <w:t>Село Булава</w:t>
      </w:r>
      <w:r>
        <w:t>»</w:t>
      </w:r>
    </w:p>
    <w:p w:rsidR="009D2C18" w:rsidRDefault="009D2C18" w:rsidP="009D2C18">
      <w:pPr>
        <w:pStyle w:val="a5"/>
      </w:pPr>
      <w:r>
        <w:lastRenderedPageBreak/>
        <w:t xml:space="preserve">п4 - </w:t>
      </w:r>
      <w:proofErr w:type="gramStart"/>
      <w:r>
        <w:t>количество показателей</w:t>
      </w:r>
      <w:proofErr w:type="gramEnd"/>
      <w:r>
        <w:t xml:space="preserve"> используемое при расчете (</w:t>
      </w:r>
      <w:proofErr w:type="spellStart"/>
      <w:r>
        <w:t>Цпр</w:t>
      </w:r>
      <w:proofErr w:type="spellEnd"/>
      <w:r>
        <w:t xml:space="preserve">, </w:t>
      </w:r>
      <w:proofErr w:type="spellStart"/>
      <w:r>
        <w:t>Цвр</w:t>
      </w:r>
      <w:proofErr w:type="spellEnd"/>
      <w:r>
        <w:t xml:space="preserve">, СМ, </w:t>
      </w:r>
      <w:proofErr w:type="spellStart"/>
      <w:r>
        <w:t>Сстр</w:t>
      </w:r>
      <w:proofErr w:type="spellEnd"/>
      <w:r>
        <w:t>)</w:t>
      </w:r>
    </w:p>
    <w:p w:rsidR="00B212CB" w:rsidRDefault="009D2C18" w:rsidP="00BA02D6">
      <w:pPr>
        <w:pStyle w:val="a5"/>
      </w:pPr>
      <w:r>
        <w:t>РПС = ((</w:t>
      </w:r>
      <w:r w:rsidR="00BA02D6">
        <w:t>7340</w:t>
      </w:r>
      <w:r>
        <w:t xml:space="preserve"> + </w:t>
      </w:r>
      <w:r w:rsidR="00BA02D6">
        <w:t>18292</w:t>
      </w:r>
      <w:r w:rsidR="006F27F2">
        <w:t>+</w:t>
      </w:r>
      <w:r w:rsidR="00BA02D6">
        <w:t>93790</w:t>
      </w:r>
      <w:r>
        <w:t xml:space="preserve">) х 0,92 + </w:t>
      </w:r>
      <w:r w:rsidR="00A84CEA">
        <w:t>57383,14) / 4 х 1,038</w:t>
      </w:r>
      <w:r>
        <w:t xml:space="preserve"> = </w:t>
      </w:r>
      <w:r w:rsidR="00A84CEA">
        <w:t>4</w:t>
      </w:r>
      <w:r w:rsidR="00BA02D6">
        <w:t>4</w:t>
      </w:r>
      <w:r w:rsidR="00A84CEA">
        <w:t> </w:t>
      </w:r>
      <w:r w:rsidR="00BA02D6">
        <w:t>238</w:t>
      </w:r>
      <w:r>
        <w:t xml:space="preserve"> рубл</w:t>
      </w:r>
      <w:r w:rsidR="00BA02D6">
        <w:t>ей</w:t>
      </w:r>
    </w:p>
    <w:sectPr w:rsidR="00B212CB" w:rsidSect="00C057FA">
      <w:pgSz w:w="11906" w:h="16838" w:code="9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C1F"/>
    <w:multiLevelType w:val="multilevel"/>
    <w:tmpl w:val="09DA6B5E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6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68"/>
    <w:rsid w:val="0001713E"/>
    <w:rsid w:val="00067F48"/>
    <w:rsid w:val="00084A1E"/>
    <w:rsid w:val="00097D06"/>
    <w:rsid w:val="00110192"/>
    <w:rsid w:val="001305A2"/>
    <w:rsid w:val="00144CF9"/>
    <w:rsid w:val="001563FA"/>
    <w:rsid w:val="00222CF4"/>
    <w:rsid w:val="00242410"/>
    <w:rsid w:val="002803A0"/>
    <w:rsid w:val="002F4919"/>
    <w:rsid w:val="00376050"/>
    <w:rsid w:val="00383F5D"/>
    <w:rsid w:val="0040518E"/>
    <w:rsid w:val="004A38A0"/>
    <w:rsid w:val="004D1439"/>
    <w:rsid w:val="005F1404"/>
    <w:rsid w:val="006715C4"/>
    <w:rsid w:val="006E105E"/>
    <w:rsid w:val="006E4424"/>
    <w:rsid w:val="006E7FB9"/>
    <w:rsid w:val="006F27F2"/>
    <w:rsid w:val="00716EC5"/>
    <w:rsid w:val="00735B83"/>
    <w:rsid w:val="007F4776"/>
    <w:rsid w:val="008C3230"/>
    <w:rsid w:val="008D644C"/>
    <w:rsid w:val="008F0776"/>
    <w:rsid w:val="008F5401"/>
    <w:rsid w:val="00911A68"/>
    <w:rsid w:val="00926184"/>
    <w:rsid w:val="0094161E"/>
    <w:rsid w:val="009540EF"/>
    <w:rsid w:val="009D2C18"/>
    <w:rsid w:val="00A84CEA"/>
    <w:rsid w:val="00B212CB"/>
    <w:rsid w:val="00B267E5"/>
    <w:rsid w:val="00B74B7C"/>
    <w:rsid w:val="00BA02D6"/>
    <w:rsid w:val="00C057FA"/>
    <w:rsid w:val="00C6547E"/>
    <w:rsid w:val="00C958D5"/>
    <w:rsid w:val="00D56A6C"/>
    <w:rsid w:val="00D65AC4"/>
    <w:rsid w:val="00DA73B8"/>
    <w:rsid w:val="00DB7C55"/>
    <w:rsid w:val="00E20631"/>
    <w:rsid w:val="00E50A23"/>
    <w:rsid w:val="00E61D15"/>
    <w:rsid w:val="00E96E7B"/>
    <w:rsid w:val="00EA4A37"/>
    <w:rsid w:val="00EE5735"/>
    <w:rsid w:val="00F84007"/>
    <w:rsid w:val="00F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B9C99"/>
  <w15:chartTrackingRefBased/>
  <w15:docId w15:val="{5DFFE934-813E-46E7-8E45-963E4D43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68"/>
    <w:rPr>
      <w:sz w:val="24"/>
      <w:szCs w:val="24"/>
    </w:rPr>
  </w:style>
  <w:style w:type="paragraph" w:styleId="1">
    <w:name w:val="heading 1"/>
    <w:basedOn w:val="a"/>
    <w:next w:val="a"/>
    <w:qFormat/>
    <w:rsid w:val="00911A68"/>
    <w:pPr>
      <w:keepNext/>
      <w:tabs>
        <w:tab w:val="left" w:pos="1980"/>
        <w:tab w:val="left" w:pos="10620"/>
      </w:tabs>
      <w:ind w:left="197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206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06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11A68"/>
    <w:pPr>
      <w:tabs>
        <w:tab w:val="left" w:pos="0"/>
      </w:tabs>
      <w:jc w:val="center"/>
    </w:pPr>
  </w:style>
  <w:style w:type="paragraph" w:customStyle="1" w:styleId="ConsPlusTitle">
    <w:name w:val="ConsPlusTitle"/>
    <w:rsid w:val="00911A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6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4051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2C18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74B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74B7C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rsid w:val="00F8400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206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0631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"/>
    <w:rsid w:val="00E206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torichnij_rinok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torichnij_rino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aya_poshl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05AF-61A7-4634-B25C-282B6903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Булава</Company>
  <LinksUpToDate>false</LinksUpToDate>
  <CharactersWithSpaces>5548</CharactersWithSpaces>
  <SharedDoc>false</SharedDoc>
  <HLinks>
    <vt:vector size="36" baseType="variant">
      <vt:variant>
        <vt:i4>6422557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http://pandia.ru/text/category/gosudarstvennaya_poshlina/</vt:lpwstr>
      </vt:variant>
      <vt:variant>
        <vt:lpwstr/>
      </vt:variant>
      <vt:variant>
        <vt:i4>5701638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http://pandia.ru/text/category/riyeltori/</vt:lpwstr>
      </vt:variant>
      <vt:variant>
        <vt:lpwstr/>
      </vt:variant>
      <vt:variant>
        <vt:i4>4915211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http://pandia.ru/text/category/deflyator/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http://pandia.ru/text/category/vtorichnij_rinok/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http://pandia.ru/text/category/vtorichnij_rinok/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http://docs.cntd.ru/document/995114540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Bulava</cp:lastModifiedBy>
  <cp:revision>11</cp:revision>
  <cp:lastPrinted>2023-02-02T05:16:00Z</cp:lastPrinted>
  <dcterms:created xsi:type="dcterms:W3CDTF">2019-11-24T06:43:00Z</dcterms:created>
  <dcterms:modified xsi:type="dcterms:W3CDTF">2023-02-02T05:18:00Z</dcterms:modified>
</cp:coreProperties>
</file>