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23" w:rsidRDefault="00D61623" w:rsidP="00DE6B2A">
      <w:pPr>
        <w:ind w:left="0" w:firstLine="0"/>
        <w:jc w:val="center"/>
        <w:rPr>
          <w:szCs w:val="28"/>
        </w:rPr>
      </w:pPr>
    </w:p>
    <w:p w:rsidR="00D61623" w:rsidRDefault="00D61623" w:rsidP="00DE6B2A">
      <w:pPr>
        <w:ind w:left="0" w:firstLine="0"/>
        <w:jc w:val="center"/>
        <w:rPr>
          <w:szCs w:val="28"/>
        </w:rPr>
      </w:pPr>
      <w:r>
        <w:rPr>
          <w:szCs w:val="28"/>
        </w:rPr>
        <w:t>СОВЕТ ДЕПУТАТОВ СЕЛЬСКОГО ПОСЕЛЕНИЯ «СЕЛО БУЛАВА»</w:t>
      </w:r>
    </w:p>
    <w:p w:rsidR="00D61623" w:rsidRDefault="00D61623" w:rsidP="00DE6B2A">
      <w:pPr>
        <w:ind w:left="0" w:firstLine="0"/>
        <w:jc w:val="center"/>
        <w:rPr>
          <w:szCs w:val="28"/>
        </w:rPr>
      </w:pPr>
      <w:r>
        <w:rPr>
          <w:szCs w:val="28"/>
        </w:rPr>
        <w:t>Ульчского муниципального района Хабаровского края</w:t>
      </w:r>
    </w:p>
    <w:p w:rsidR="00D61623" w:rsidRDefault="00D61623" w:rsidP="00DE6B2A">
      <w:pPr>
        <w:ind w:left="0" w:firstLine="0"/>
        <w:jc w:val="center"/>
        <w:rPr>
          <w:szCs w:val="28"/>
        </w:rPr>
      </w:pPr>
    </w:p>
    <w:p w:rsidR="00D61623" w:rsidRDefault="00D61623" w:rsidP="00DE6B2A">
      <w:pPr>
        <w:ind w:left="0" w:firstLine="0"/>
        <w:jc w:val="center"/>
        <w:rPr>
          <w:szCs w:val="28"/>
        </w:rPr>
      </w:pPr>
      <w:r>
        <w:rPr>
          <w:szCs w:val="28"/>
        </w:rPr>
        <w:t>РЕШЕНИЕ</w:t>
      </w:r>
    </w:p>
    <w:p w:rsidR="00D61623" w:rsidRDefault="00D61623" w:rsidP="008A1C59">
      <w:pPr>
        <w:ind w:left="0" w:firstLine="0"/>
        <w:rPr>
          <w:szCs w:val="28"/>
        </w:rPr>
      </w:pPr>
    </w:p>
    <w:p w:rsidR="008A1C59" w:rsidRDefault="00DE6B2A" w:rsidP="008A1C59">
      <w:pPr>
        <w:ind w:left="0" w:firstLine="0"/>
        <w:rPr>
          <w:szCs w:val="28"/>
        </w:rPr>
      </w:pPr>
      <w:r>
        <w:rPr>
          <w:szCs w:val="28"/>
        </w:rPr>
        <w:t>23</w:t>
      </w:r>
      <w:r w:rsidR="008A1C59">
        <w:rPr>
          <w:szCs w:val="28"/>
        </w:rPr>
        <w:t>.</w:t>
      </w:r>
      <w:r>
        <w:rPr>
          <w:szCs w:val="28"/>
        </w:rPr>
        <w:t>1</w:t>
      </w:r>
      <w:r w:rsidR="008A1C59">
        <w:rPr>
          <w:szCs w:val="28"/>
        </w:rPr>
        <w:t xml:space="preserve">0.2020                                                                                           № </w:t>
      </w:r>
      <w:r>
        <w:rPr>
          <w:szCs w:val="28"/>
        </w:rPr>
        <w:t>223</w:t>
      </w:r>
    </w:p>
    <w:p w:rsidR="008A1C59" w:rsidRDefault="008A1C59" w:rsidP="008A1C59">
      <w:pPr>
        <w:spacing w:line="240" w:lineRule="exact"/>
        <w:ind w:left="0" w:right="-2" w:firstLine="0"/>
        <w:jc w:val="center"/>
        <w:rPr>
          <w:rFonts w:asciiTheme="minorHAnsi" w:hAnsiTheme="minorHAnsi" w:cstheme="minorBidi"/>
          <w:sz w:val="22"/>
          <w:szCs w:val="22"/>
        </w:rPr>
      </w:pPr>
      <w:r>
        <w:t xml:space="preserve">с. </w:t>
      </w:r>
      <w:r w:rsidR="00DE6B2A">
        <w:t>Булава</w:t>
      </w:r>
    </w:p>
    <w:p w:rsidR="00A074B5" w:rsidRDefault="00A074B5" w:rsidP="001205C1">
      <w:pPr>
        <w:pStyle w:val="a7"/>
        <w:ind w:left="0" w:firstLine="1"/>
        <w:jc w:val="both"/>
        <w:rPr>
          <w:sz w:val="26"/>
          <w:szCs w:val="26"/>
        </w:rPr>
      </w:pPr>
    </w:p>
    <w:p w:rsidR="00344B36" w:rsidRPr="001205C1" w:rsidRDefault="00344B36" w:rsidP="001205C1">
      <w:pPr>
        <w:pStyle w:val="a7"/>
        <w:ind w:left="0" w:firstLine="1"/>
        <w:jc w:val="both"/>
        <w:rPr>
          <w:sz w:val="26"/>
          <w:szCs w:val="26"/>
        </w:rPr>
      </w:pPr>
    </w:p>
    <w:p w:rsidR="00064B22" w:rsidRDefault="00064B22" w:rsidP="00064B22">
      <w:pPr>
        <w:pStyle w:val="a7"/>
        <w:spacing w:line="220" w:lineRule="exact"/>
        <w:ind w:left="0" w:firstLine="0"/>
        <w:jc w:val="center"/>
        <w:rPr>
          <w:szCs w:val="28"/>
        </w:rPr>
      </w:pPr>
    </w:p>
    <w:p w:rsidR="00064B22" w:rsidRDefault="00064B22" w:rsidP="00064B22">
      <w:pPr>
        <w:pStyle w:val="a7"/>
        <w:spacing w:line="220" w:lineRule="exact"/>
        <w:ind w:left="0" w:firstLine="0"/>
        <w:jc w:val="center"/>
        <w:rPr>
          <w:szCs w:val="28"/>
        </w:rPr>
      </w:pPr>
    </w:p>
    <w:p w:rsidR="00064B22" w:rsidRDefault="00064B22" w:rsidP="00064B22">
      <w:pPr>
        <w:pStyle w:val="a7"/>
        <w:spacing w:line="220" w:lineRule="exact"/>
        <w:ind w:left="0" w:firstLine="0"/>
        <w:jc w:val="center"/>
        <w:rPr>
          <w:szCs w:val="28"/>
        </w:rPr>
      </w:pPr>
    </w:p>
    <w:p w:rsidR="00A074B5" w:rsidRPr="005B5B44" w:rsidRDefault="001205C1" w:rsidP="00064B22">
      <w:pPr>
        <w:pStyle w:val="a7"/>
        <w:spacing w:line="220" w:lineRule="exact"/>
        <w:ind w:left="0" w:firstLine="0"/>
        <w:jc w:val="center"/>
        <w:rPr>
          <w:szCs w:val="28"/>
        </w:rPr>
      </w:pPr>
      <w:r w:rsidRPr="005B5B44">
        <w:rPr>
          <w:szCs w:val="28"/>
        </w:rPr>
        <w:t>О п</w:t>
      </w:r>
      <w:r w:rsidR="00972E80" w:rsidRPr="005B5B44">
        <w:rPr>
          <w:szCs w:val="28"/>
        </w:rPr>
        <w:t>орядк</w:t>
      </w:r>
      <w:r w:rsidRPr="005B5B44">
        <w:rPr>
          <w:szCs w:val="28"/>
        </w:rPr>
        <w:t>е</w:t>
      </w:r>
      <w:r w:rsidR="00972E80" w:rsidRPr="005B5B44">
        <w:rPr>
          <w:szCs w:val="28"/>
        </w:rPr>
        <w:t xml:space="preserve"> </w:t>
      </w:r>
      <w:r w:rsidR="00FA698C" w:rsidRPr="005B5B44">
        <w:rPr>
          <w:szCs w:val="28"/>
        </w:rPr>
        <w:t xml:space="preserve">принятия решения о применении к лицу, замещающему муниципальную должность мер ответственности, предусмотренных частью 7.3-1 статьи 40 Федерального закона </w:t>
      </w:r>
      <w:r w:rsidR="00064B22">
        <w:rPr>
          <w:szCs w:val="28"/>
        </w:rPr>
        <w:t>от 06 октября 2003 г. № 131-ФЗ «</w:t>
      </w:r>
      <w:r w:rsidR="00FA698C" w:rsidRPr="005B5B44">
        <w:rPr>
          <w:szCs w:val="28"/>
        </w:rPr>
        <w:t>Об общих принципах организации местного самоуправления в Российской Федера</w:t>
      </w:r>
      <w:r w:rsidR="00064B22">
        <w:rPr>
          <w:szCs w:val="28"/>
        </w:rPr>
        <w:t>ции»</w:t>
      </w:r>
    </w:p>
    <w:p w:rsidR="00972E80" w:rsidRPr="005B5B44" w:rsidRDefault="00972E80" w:rsidP="001205C1">
      <w:pPr>
        <w:pStyle w:val="a7"/>
        <w:ind w:left="0" w:firstLine="1"/>
        <w:jc w:val="both"/>
        <w:rPr>
          <w:szCs w:val="28"/>
        </w:rPr>
      </w:pPr>
    </w:p>
    <w:p w:rsidR="00A074B5" w:rsidRPr="005B5B44" w:rsidRDefault="001205C1" w:rsidP="00AD7EF8">
      <w:pPr>
        <w:pStyle w:val="a7"/>
        <w:ind w:left="0" w:firstLine="1"/>
        <w:jc w:val="both"/>
        <w:rPr>
          <w:szCs w:val="28"/>
        </w:rPr>
      </w:pPr>
      <w:r w:rsidRPr="005B5B44">
        <w:rPr>
          <w:szCs w:val="28"/>
        </w:rPr>
        <w:tab/>
      </w:r>
      <w:r w:rsidR="00A074B5" w:rsidRPr="005B5B44">
        <w:rPr>
          <w:szCs w:val="28"/>
        </w:rPr>
        <w:t xml:space="preserve">В соответствии с </w:t>
      </w:r>
      <w:r w:rsidR="00FE5C71">
        <w:rPr>
          <w:szCs w:val="28"/>
        </w:rPr>
        <w:t>Ф</w:t>
      </w:r>
      <w:r w:rsidR="00A074B5" w:rsidRPr="005B5B44">
        <w:rPr>
          <w:szCs w:val="28"/>
        </w:rPr>
        <w:t>едеральными законами от 06</w:t>
      </w:r>
      <w:r w:rsidRPr="005B5B44">
        <w:rPr>
          <w:szCs w:val="28"/>
        </w:rPr>
        <w:t xml:space="preserve"> октября 2</w:t>
      </w:r>
      <w:r w:rsidR="00A074B5" w:rsidRPr="005B5B44">
        <w:rPr>
          <w:szCs w:val="28"/>
        </w:rPr>
        <w:t xml:space="preserve">003 </w:t>
      </w:r>
      <w:hyperlink r:id="rId7" w:history="1">
        <w:r w:rsidRPr="005B5B44">
          <w:rPr>
            <w:szCs w:val="28"/>
          </w:rPr>
          <w:t>г.</w:t>
        </w:r>
      </w:hyperlink>
      <w:r w:rsidRPr="005B5B44">
        <w:rPr>
          <w:szCs w:val="28"/>
        </w:rPr>
        <w:t xml:space="preserve"> №</w:t>
      </w:r>
      <w:r w:rsidR="00FE5C71">
        <w:rPr>
          <w:szCs w:val="28"/>
        </w:rPr>
        <w:t>131-ФЗ</w:t>
      </w:r>
      <w:r w:rsidR="00064B22">
        <w:rPr>
          <w:szCs w:val="28"/>
        </w:rPr>
        <w:t xml:space="preserve"> «</w:t>
      </w:r>
      <w:r w:rsidR="00A074B5" w:rsidRPr="005B5B44">
        <w:rPr>
          <w:szCs w:val="28"/>
        </w:rPr>
        <w:t>Об общих принципах организации местного самоуправления в Российской Фе</w:t>
      </w:r>
      <w:r w:rsidR="00064B22">
        <w:rPr>
          <w:szCs w:val="28"/>
        </w:rPr>
        <w:t>дерации»</w:t>
      </w:r>
      <w:r w:rsidR="00A074B5" w:rsidRPr="005B5B44">
        <w:rPr>
          <w:szCs w:val="28"/>
        </w:rPr>
        <w:t>, от 25</w:t>
      </w:r>
      <w:r w:rsidRPr="005B5B44">
        <w:rPr>
          <w:szCs w:val="28"/>
        </w:rPr>
        <w:t xml:space="preserve"> декабря </w:t>
      </w:r>
      <w:r w:rsidR="00A074B5" w:rsidRPr="005B5B44">
        <w:rPr>
          <w:szCs w:val="28"/>
        </w:rPr>
        <w:t xml:space="preserve">2008 </w:t>
      </w:r>
      <w:hyperlink r:id="rId8" w:history="1">
        <w:r w:rsidRPr="005B5B44">
          <w:rPr>
            <w:szCs w:val="28"/>
          </w:rPr>
          <w:t>г. №</w:t>
        </w:r>
        <w:r w:rsidR="00A074B5" w:rsidRPr="005B5B44">
          <w:rPr>
            <w:szCs w:val="28"/>
          </w:rPr>
          <w:t xml:space="preserve"> 273-ФЗ</w:t>
        </w:r>
      </w:hyperlink>
      <w:r w:rsidR="00064B22">
        <w:rPr>
          <w:szCs w:val="28"/>
        </w:rPr>
        <w:t xml:space="preserve"> «</w:t>
      </w:r>
      <w:r w:rsidR="00A074B5" w:rsidRPr="005B5B44">
        <w:rPr>
          <w:szCs w:val="28"/>
        </w:rPr>
        <w:t>О противодействии корруп</w:t>
      </w:r>
      <w:r w:rsidR="00064B22">
        <w:rPr>
          <w:szCs w:val="28"/>
        </w:rPr>
        <w:t>ции»</w:t>
      </w:r>
      <w:r w:rsidR="00A074B5" w:rsidRPr="005B5B44">
        <w:rPr>
          <w:szCs w:val="28"/>
        </w:rPr>
        <w:t xml:space="preserve">, </w:t>
      </w:r>
      <w:hyperlink r:id="rId9" w:history="1">
        <w:r w:rsidR="00064B22">
          <w:rPr>
            <w:szCs w:val="28"/>
          </w:rPr>
          <w:t>З</w:t>
        </w:r>
        <w:r w:rsidR="00A074B5" w:rsidRPr="005B5B44">
          <w:rPr>
            <w:szCs w:val="28"/>
          </w:rPr>
          <w:t>аконом</w:t>
        </w:r>
      </w:hyperlink>
      <w:r w:rsidR="00A074B5" w:rsidRPr="005B5B44">
        <w:rPr>
          <w:szCs w:val="28"/>
        </w:rPr>
        <w:t xml:space="preserve"> Хабаровского края от 26</w:t>
      </w:r>
      <w:r w:rsidRPr="005B5B44">
        <w:rPr>
          <w:szCs w:val="28"/>
        </w:rPr>
        <w:t xml:space="preserve"> июля </w:t>
      </w:r>
      <w:r w:rsidR="00A074B5" w:rsidRPr="005B5B44">
        <w:rPr>
          <w:szCs w:val="28"/>
        </w:rPr>
        <w:t xml:space="preserve">2017 </w:t>
      </w:r>
      <w:r w:rsidRPr="005B5B44">
        <w:rPr>
          <w:szCs w:val="28"/>
        </w:rPr>
        <w:t>г. №</w:t>
      </w:r>
      <w:r w:rsidR="00064B22">
        <w:rPr>
          <w:szCs w:val="28"/>
        </w:rPr>
        <w:t xml:space="preserve"> 272 «</w:t>
      </w:r>
      <w:r w:rsidR="00A074B5" w:rsidRPr="005B5B44">
        <w:rPr>
          <w:szCs w:val="28"/>
        </w:rPr>
        <w:t xml:space="preserve">Об отдельных вопросах реализации Федерального закона </w:t>
      </w:r>
      <w:r w:rsidR="00AD7EF8">
        <w:rPr>
          <w:szCs w:val="28"/>
        </w:rPr>
        <w:t>«</w:t>
      </w:r>
      <w:r w:rsidR="00A074B5" w:rsidRPr="005B5B44">
        <w:rPr>
          <w:szCs w:val="28"/>
        </w:rPr>
        <w:t>О противодействии коррупции</w:t>
      </w:r>
      <w:r w:rsidR="00AD7EF8">
        <w:rPr>
          <w:szCs w:val="28"/>
        </w:rPr>
        <w:t xml:space="preserve">» </w:t>
      </w:r>
      <w:r w:rsidR="00A074B5" w:rsidRPr="005B5B44">
        <w:rPr>
          <w:szCs w:val="28"/>
        </w:rPr>
        <w:t>в отношении граждан, претендующих на замещение муниципальной должности, и лиц, замещающих муниципальные должности</w:t>
      </w:r>
      <w:r w:rsidR="00AD7EF8">
        <w:rPr>
          <w:szCs w:val="28"/>
        </w:rPr>
        <w:t>»</w:t>
      </w:r>
      <w:r w:rsidR="00A074B5" w:rsidRPr="005B5B44">
        <w:rPr>
          <w:szCs w:val="28"/>
        </w:rPr>
        <w:t xml:space="preserve">, </w:t>
      </w:r>
      <w:r w:rsidR="00AD7EF8">
        <w:rPr>
          <w:szCs w:val="28"/>
        </w:rPr>
        <w:t xml:space="preserve"> стать</w:t>
      </w:r>
      <w:r w:rsidR="003206C3">
        <w:rPr>
          <w:szCs w:val="28"/>
        </w:rPr>
        <w:t>ей</w:t>
      </w:r>
      <w:r w:rsidR="00AD7EF8">
        <w:rPr>
          <w:szCs w:val="28"/>
        </w:rPr>
        <w:t xml:space="preserve"> 2</w:t>
      </w:r>
      <w:r w:rsidR="003058C2">
        <w:rPr>
          <w:szCs w:val="28"/>
        </w:rPr>
        <w:t>3</w:t>
      </w:r>
      <w:r w:rsidR="009D3EAB" w:rsidRPr="005B5B44">
        <w:rPr>
          <w:szCs w:val="28"/>
        </w:rPr>
        <w:t>,  стать</w:t>
      </w:r>
      <w:r w:rsidR="003206C3">
        <w:rPr>
          <w:szCs w:val="28"/>
        </w:rPr>
        <w:t>ей</w:t>
      </w:r>
      <w:r w:rsidR="009D3EAB" w:rsidRPr="005B5B44">
        <w:rPr>
          <w:szCs w:val="28"/>
        </w:rPr>
        <w:t xml:space="preserve"> 3</w:t>
      </w:r>
      <w:r w:rsidR="00AD7EF8">
        <w:rPr>
          <w:szCs w:val="28"/>
        </w:rPr>
        <w:t>4</w:t>
      </w:r>
      <w:r w:rsidR="009D3EAB" w:rsidRPr="005B5B44">
        <w:rPr>
          <w:szCs w:val="28"/>
        </w:rPr>
        <w:t xml:space="preserve"> </w:t>
      </w:r>
      <w:hyperlink r:id="rId10" w:history="1">
        <w:r w:rsidR="00A074B5" w:rsidRPr="005B5B44">
          <w:rPr>
            <w:szCs w:val="28"/>
          </w:rPr>
          <w:t>Устав</w:t>
        </w:r>
      </w:hyperlink>
      <w:r w:rsidR="009D3EAB" w:rsidRPr="005B5B44">
        <w:rPr>
          <w:szCs w:val="28"/>
        </w:rPr>
        <w:t>а</w:t>
      </w:r>
      <w:r w:rsidR="00B630B8" w:rsidRPr="005B5B44">
        <w:rPr>
          <w:szCs w:val="28"/>
        </w:rPr>
        <w:t xml:space="preserve"> сельского поселения </w:t>
      </w:r>
      <w:r w:rsidR="00C02962">
        <w:rPr>
          <w:szCs w:val="28"/>
        </w:rPr>
        <w:t>«Село Булава» Ульчского</w:t>
      </w:r>
      <w:r w:rsidR="00B630B8" w:rsidRPr="005B5B44">
        <w:rPr>
          <w:szCs w:val="28"/>
        </w:rPr>
        <w:t xml:space="preserve"> муниципального района Хабаровского края</w:t>
      </w:r>
      <w:r w:rsidR="00972E80" w:rsidRPr="005B5B44">
        <w:rPr>
          <w:szCs w:val="28"/>
        </w:rPr>
        <w:t>,</w:t>
      </w:r>
      <w:r w:rsidR="00A074B5" w:rsidRPr="005B5B44">
        <w:rPr>
          <w:szCs w:val="28"/>
        </w:rPr>
        <w:t xml:space="preserve"> </w:t>
      </w:r>
      <w:r w:rsidR="00AD7EF8">
        <w:rPr>
          <w:szCs w:val="28"/>
        </w:rPr>
        <w:t>Совет</w:t>
      </w:r>
      <w:r w:rsidR="00A074B5" w:rsidRPr="005B5B44">
        <w:rPr>
          <w:szCs w:val="28"/>
        </w:rPr>
        <w:t xml:space="preserve"> депутатов </w:t>
      </w:r>
      <w:r w:rsidR="00B630B8" w:rsidRPr="005B5B44">
        <w:rPr>
          <w:szCs w:val="28"/>
        </w:rPr>
        <w:t xml:space="preserve">сельского  поселения </w:t>
      </w:r>
      <w:r w:rsidR="003058C2">
        <w:rPr>
          <w:szCs w:val="28"/>
        </w:rPr>
        <w:t>«Село Булава»</w:t>
      </w:r>
    </w:p>
    <w:p w:rsidR="00972E80" w:rsidRPr="005B5B44" w:rsidRDefault="00972E80" w:rsidP="00AD7EF8">
      <w:pPr>
        <w:pStyle w:val="a7"/>
        <w:ind w:left="0" w:firstLine="1"/>
        <w:jc w:val="both"/>
        <w:rPr>
          <w:szCs w:val="28"/>
        </w:rPr>
      </w:pPr>
      <w:r w:rsidRPr="005B5B44">
        <w:rPr>
          <w:szCs w:val="28"/>
        </w:rPr>
        <w:t>РЕШИЛ</w:t>
      </w:r>
      <w:r w:rsidR="00A074B5" w:rsidRPr="005B5B44">
        <w:rPr>
          <w:szCs w:val="28"/>
        </w:rPr>
        <w:t>:</w:t>
      </w:r>
    </w:p>
    <w:p w:rsidR="00972E80" w:rsidRPr="005B5B44" w:rsidRDefault="001205C1" w:rsidP="00AD7EF8">
      <w:pPr>
        <w:pStyle w:val="a7"/>
        <w:ind w:left="0" w:firstLine="1"/>
        <w:jc w:val="both"/>
        <w:rPr>
          <w:szCs w:val="28"/>
        </w:rPr>
      </w:pPr>
      <w:r w:rsidRPr="005B5B44">
        <w:rPr>
          <w:szCs w:val="28"/>
        </w:rPr>
        <w:tab/>
      </w:r>
      <w:r w:rsidR="00A074B5" w:rsidRPr="005B5B44">
        <w:rPr>
          <w:szCs w:val="28"/>
        </w:rPr>
        <w:t xml:space="preserve">1. Утвердить </w:t>
      </w:r>
      <w:r w:rsidRPr="005B5B44">
        <w:rPr>
          <w:szCs w:val="28"/>
        </w:rPr>
        <w:t xml:space="preserve">прилагаемый </w:t>
      </w:r>
      <w:hyperlink w:anchor="P35" w:history="1">
        <w:r w:rsidR="00A074B5" w:rsidRPr="005B5B44">
          <w:rPr>
            <w:szCs w:val="28"/>
          </w:rPr>
          <w:t>Порядок</w:t>
        </w:r>
      </w:hyperlink>
      <w:r w:rsidR="00A074B5" w:rsidRPr="005B5B44">
        <w:rPr>
          <w:szCs w:val="28"/>
        </w:rPr>
        <w:t xml:space="preserve"> принятия решения о применении к </w:t>
      </w:r>
      <w:r w:rsidRPr="005B5B44">
        <w:rPr>
          <w:szCs w:val="28"/>
        </w:rPr>
        <w:t>лицу, замещающему муниципальную должность</w:t>
      </w:r>
      <w:r w:rsidR="00A074B5" w:rsidRPr="005B5B44">
        <w:rPr>
          <w:szCs w:val="28"/>
        </w:rPr>
        <w:t xml:space="preserve"> мер ответственности, предусмотренных </w:t>
      </w:r>
      <w:hyperlink r:id="rId11" w:history="1">
        <w:r w:rsidR="00A074B5" w:rsidRPr="005B5B44">
          <w:rPr>
            <w:szCs w:val="28"/>
          </w:rPr>
          <w:t>частью 7.3-1 статьи 40</w:t>
        </w:r>
      </w:hyperlink>
      <w:r w:rsidR="00A074B5" w:rsidRPr="005B5B44">
        <w:rPr>
          <w:szCs w:val="28"/>
        </w:rPr>
        <w:t xml:space="preserve"> Федерального закона </w:t>
      </w:r>
      <w:r w:rsidRPr="005B5B44">
        <w:rPr>
          <w:szCs w:val="28"/>
        </w:rPr>
        <w:t xml:space="preserve">от 06 октября 2003 г. № 131-ФЗ </w:t>
      </w:r>
      <w:r w:rsidR="002C6132">
        <w:rPr>
          <w:szCs w:val="28"/>
        </w:rPr>
        <w:t>«</w:t>
      </w:r>
      <w:r w:rsidR="00A074B5" w:rsidRPr="005B5B44">
        <w:rPr>
          <w:szCs w:val="28"/>
        </w:rPr>
        <w:t>Об общих принципах организации местного самоуп</w:t>
      </w:r>
      <w:r w:rsidR="002C6132">
        <w:rPr>
          <w:szCs w:val="28"/>
        </w:rPr>
        <w:t>равления в Российской Федерации»</w:t>
      </w:r>
      <w:r w:rsidR="00A074B5" w:rsidRPr="005B5B44">
        <w:rPr>
          <w:szCs w:val="28"/>
        </w:rPr>
        <w:t>.</w:t>
      </w:r>
    </w:p>
    <w:p w:rsidR="00866866" w:rsidRPr="009447A3" w:rsidRDefault="00A074B5" w:rsidP="00866866">
      <w:p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5B5B44">
        <w:rPr>
          <w:szCs w:val="28"/>
        </w:rPr>
        <w:t>2.</w:t>
      </w:r>
      <w:r w:rsidR="00866866" w:rsidRPr="00866866">
        <w:rPr>
          <w:kern w:val="1"/>
          <w:lang w:eastAsia="ar-SA"/>
        </w:rPr>
        <w:t xml:space="preserve"> </w:t>
      </w:r>
      <w:r w:rsidR="00866866" w:rsidRPr="009447A3">
        <w:rPr>
          <w:kern w:val="1"/>
          <w:lang w:eastAsia="ar-SA"/>
        </w:rPr>
        <w:t>Настоящее решение 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в   информационно-телекоммуникационной сети "Интернет».</w:t>
      </w:r>
      <w:r w:rsidR="00866866" w:rsidRPr="009447A3">
        <w:rPr>
          <w:szCs w:val="28"/>
        </w:rPr>
        <w:t>.</w:t>
      </w:r>
    </w:p>
    <w:p w:rsidR="005C64BA" w:rsidRPr="005B5B44" w:rsidRDefault="001205C1" w:rsidP="00AD7EF8">
      <w:pPr>
        <w:pStyle w:val="a7"/>
        <w:ind w:left="0" w:firstLine="1"/>
        <w:jc w:val="both"/>
        <w:rPr>
          <w:szCs w:val="28"/>
        </w:rPr>
      </w:pPr>
      <w:r w:rsidRPr="005B5B44">
        <w:rPr>
          <w:szCs w:val="28"/>
        </w:rPr>
        <w:tab/>
      </w:r>
      <w:r w:rsidR="00A074B5" w:rsidRPr="005B5B44">
        <w:rPr>
          <w:szCs w:val="28"/>
        </w:rPr>
        <w:t xml:space="preserve">3. Контроль за исполнением </w:t>
      </w:r>
      <w:r w:rsidR="009D3EAB" w:rsidRPr="005B5B44">
        <w:rPr>
          <w:szCs w:val="28"/>
        </w:rPr>
        <w:t xml:space="preserve">настоящего </w:t>
      </w:r>
      <w:r w:rsidR="00A074B5" w:rsidRPr="005B5B44">
        <w:rPr>
          <w:szCs w:val="28"/>
        </w:rPr>
        <w:t xml:space="preserve">решения возложить на председателя </w:t>
      </w:r>
      <w:r w:rsidR="009E2366" w:rsidRPr="005B5B44">
        <w:rPr>
          <w:szCs w:val="28"/>
        </w:rPr>
        <w:t>Совета</w:t>
      </w:r>
      <w:r w:rsidR="00A074B5" w:rsidRPr="005B5B44">
        <w:rPr>
          <w:szCs w:val="28"/>
        </w:rPr>
        <w:t xml:space="preserve"> </w:t>
      </w:r>
      <w:r w:rsidR="009D3EAB" w:rsidRPr="005B5B44">
        <w:rPr>
          <w:szCs w:val="28"/>
        </w:rPr>
        <w:t xml:space="preserve">депутатов </w:t>
      </w:r>
      <w:r w:rsidR="005C64BA" w:rsidRPr="005B5B44">
        <w:rPr>
          <w:szCs w:val="28"/>
        </w:rPr>
        <w:t xml:space="preserve"> сельского поселения </w:t>
      </w:r>
      <w:r w:rsidR="00866866">
        <w:rPr>
          <w:szCs w:val="28"/>
        </w:rPr>
        <w:t>«Село Булава» Ульчского</w:t>
      </w:r>
      <w:r w:rsidR="005C64BA" w:rsidRPr="005B5B44">
        <w:rPr>
          <w:szCs w:val="28"/>
        </w:rPr>
        <w:t xml:space="preserve"> муниципа</w:t>
      </w:r>
      <w:r w:rsidR="006456BE">
        <w:rPr>
          <w:szCs w:val="28"/>
        </w:rPr>
        <w:t>льного района Хабаровского края.</w:t>
      </w:r>
    </w:p>
    <w:p w:rsidR="009D3EAB" w:rsidRPr="005B5B44" w:rsidRDefault="009D3EAB" w:rsidP="00AD7EF8">
      <w:pPr>
        <w:pStyle w:val="a7"/>
        <w:ind w:left="0" w:firstLine="1"/>
        <w:jc w:val="both"/>
        <w:rPr>
          <w:szCs w:val="28"/>
        </w:rPr>
      </w:pPr>
      <w:r w:rsidRPr="005B5B44">
        <w:rPr>
          <w:szCs w:val="28"/>
        </w:rPr>
        <w:tab/>
        <w:t>4. Настоящее решение вступает в силу после его официального опубликования.</w:t>
      </w:r>
    </w:p>
    <w:p w:rsidR="009D3EAB" w:rsidRPr="005B5B44" w:rsidRDefault="009D3EAB" w:rsidP="00AD7EF8">
      <w:pPr>
        <w:pStyle w:val="a7"/>
        <w:spacing w:line="220" w:lineRule="exact"/>
        <w:ind w:left="0" w:firstLine="0"/>
        <w:jc w:val="both"/>
        <w:rPr>
          <w:szCs w:val="28"/>
        </w:rPr>
      </w:pPr>
    </w:p>
    <w:p w:rsidR="009D3EAB" w:rsidRPr="005B5B44" w:rsidRDefault="009D3EAB" w:rsidP="00AD7EF8">
      <w:pPr>
        <w:pStyle w:val="a7"/>
        <w:spacing w:line="220" w:lineRule="exact"/>
        <w:ind w:left="0" w:firstLine="0"/>
        <w:jc w:val="both"/>
        <w:rPr>
          <w:szCs w:val="28"/>
        </w:rPr>
      </w:pPr>
    </w:p>
    <w:p w:rsidR="00A074B5" w:rsidRPr="005B5B44" w:rsidRDefault="00A074B5" w:rsidP="00AD7EF8">
      <w:pPr>
        <w:pStyle w:val="a7"/>
        <w:spacing w:line="220" w:lineRule="exact"/>
        <w:ind w:left="0" w:firstLine="0"/>
        <w:jc w:val="both"/>
        <w:rPr>
          <w:szCs w:val="28"/>
        </w:rPr>
      </w:pPr>
    </w:p>
    <w:p w:rsidR="006456BE" w:rsidRDefault="006456BE" w:rsidP="006456BE">
      <w:pPr>
        <w:ind w:left="0" w:firstLine="1"/>
        <w:jc w:val="both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          </w:t>
      </w:r>
      <w:r w:rsidR="00866866">
        <w:rPr>
          <w:szCs w:val="28"/>
        </w:rPr>
        <w:t>Н.П.Росугбу</w:t>
      </w:r>
    </w:p>
    <w:p w:rsidR="006456BE" w:rsidRDefault="006456BE" w:rsidP="006456BE">
      <w:pPr>
        <w:jc w:val="both"/>
        <w:rPr>
          <w:szCs w:val="28"/>
        </w:rPr>
      </w:pPr>
    </w:p>
    <w:p w:rsidR="006456BE" w:rsidRDefault="006456BE" w:rsidP="006456BE">
      <w:pPr>
        <w:spacing w:line="240" w:lineRule="exact"/>
        <w:ind w:left="0" w:firstLine="1"/>
        <w:jc w:val="both"/>
        <w:rPr>
          <w:szCs w:val="28"/>
        </w:rPr>
      </w:pPr>
      <w:r>
        <w:rPr>
          <w:szCs w:val="28"/>
        </w:rPr>
        <w:t xml:space="preserve">Председатель  Совета депутатов </w:t>
      </w:r>
      <w:r w:rsidR="00866866">
        <w:rPr>
          <w:szCs w:val="28"/>
        </w:rPr>
        <w:t xml:space="preserve">                                          В.С.Полисаев</w:t>
      </w:r>
    </w:p>
    <w:p w:rsidR="00866866" w:rsidRDefault="00866866" w:rsidP="009F4C53">
      <w:pPr>
        <w:pStyle w:val="a7"/>
        <w:spacing w:line="220" w:lineRule="exact"/>
        <w:ind w:left="4820" w:firstLine="0"/>
        <w:jc w:val="center"/>
        <w:rPr>
          <w:szCs w:val="28"/>
        </w:rPr>
      </w:pPr>
    </w:p>
    <w:p w:rsidR="009F4C53" w:rsidRPr="0070756D" w:rsidRDefault="009F4C53" w:rsidP="009F4C53">
      <w:pPr>
        <w:pStyle w:val="a7"/>
        <w:spacing w:line="220" w:lineRule="exact"/>
        <w:ind w:left="4820" w:firstLine="0"/>
        <w:jc w:val="center"/>
        <w:rPr>
          <w:szCs w:val="28"/>
        </w:rPr>
      </w:pPr>
      <w:r w:rsidRPr="0070756D">
        <w:rPr>
          <w:szCs w:val="28"/>
        </w:rPr>
        <w:t>УТВЕРЖДЕН</w:t>
      </w:r>
    </w:p>
    <w:p w:rsidR="009F4C53" w:rsidRPr="0070756D" w:rsidRDefault="009F4C53" w:rsidP="009F4C53">
      <w:pPr>
        <w:pStyle w:val="a7"/>
        <w:spacing w:line="220" w:lineRule="exact"/>
        <w:ind w:left="4820" w:firstLine="0"/>
        <w:jc w:val="center"/>
        <w:rPr>
          <w:szCs w:val="28"/>
        </w:rPr>
      </w:pPr>
    </w:p>
    <w:p w:rsidR="009F4C53" w:rsidRDefault="009F4C53" w:rsidP="009F4C53">
      <w:pPr>
        <w:pStyle w:val="a7"/>
        <w:spacing w:line="220" w:lineRule="exact"/>
        <w:ind w:left="4820" w:firstLine="0"/>
        <w:jc w:val="center"/>
        <w:rPr>
          <w:szCs w:val="28"/>
        </w:rPr>
      </w:pPr>
      <w:r w:rsidRPr="0070756D">
        <w:rPr>
          <w:szCs w:val="28"/>
        </w:rPr>
        <w:t xml:space="preserve">решением Совета депутатов </w:t>
      </w:r>
    </w:p>
    <w:p w:rsidR="009F4C53" w:rsidRPr="0070756D" w:rsidRDefault="009F4C53" w:rsidP="009F4C53">
      <w:pPr>
        <w:pStyle w:val="a7"/>
        <w:spacing w:line="220" w:lineRule="exact"/>
        <w:ind w:left="4820" w:firstLine="0"/>
        <w:jc w:val="center"/>
        <w:rPr>
          <w:szCs w:val="28"/>
        </w:rPr>
      </w:pPr>
      <w:r w:rsidRPr="0070756D">
        <w:rPr>
          <w:szCs w:val="28"/>
        </w:rPr>
        <w:t xml:space="preserve"> сельского </w:t>
      </w:r>
      <w:r w:rsidR="00866866">
        <w:rPr>
          <w:szCs w:val="28"/>
        </w:rPr>
        <w:t>поселения «Село Булава»</w:t>
      </w:r>
    </w:p>
    <w:p w:rsidR="009F4C53" w:rsidRPr="0070756D" w:rsidRDefault="009F4C53" w:rsidP="009F4C53">
      <w:pPr>
        <w:pStyle w:val="a7"/>
        <w:spacing w:line="220" w:lineRule="exact"/>
        <w:ind w:left="4820" w:firstLine="0"/>
        <w:jc w:val="center"/>
        <w:rPr>
          <w:szCs w:val="28"/>
        </w:rPr>
      </w:pPr>
      <w:r w:rsidRPr="0070756D">
        <w:rPr>
          <w:szCs w:val="28"/>
        </w:rPr>
        <w:t xml:space="preserve">от  </w:t>
      </w:r>
      <w:r w:rsidR="00866866">
        <w:rPr>
          <w:szCs w:val="28"/>
        </w:rPr>
        <w:t>23</w:t>
      </w:r>
      <w:r w:rsidR="0094790D">
        <w:rPr>
          <w:szCs w:val="28"/>
        </w:rPr>
        <w:t>.</w:t>
      </w:r>
      <w:r w:rsidR="00866866">
        <w:rPr>
          <w:szCs w:val="28"/>
        </w:rPr>
        <w:t>1</w:t>
      </w:r>
      <w:r w:rsidR="0094790D">
        <w:rPr>
          <w:szCs w:val="28"/>
        </w:rPr>
        <w:t>0.2020</w:t>
      </w:r>
      <w:r w:rsidRPr="0070756D">
        <w:rPr>
          <w:szCs w:val="28"/>
        </w:rPr>
        <w:t xml:space="preserve">  №</w:t>
      </w:r>
      <w:r w:rsidR="0094790D">
        <w:rPr>
          <w:szCs w:val="28"/>
        </w:rPr>
        <w:t xml:space="preserve"> </w:t>
      </w:r>
      <w:r w:rsidR="00866866">
        <w:rPr>
          <w:szCs w:val="28"/>
        </w:rPr>
        <w:t>223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bookmarkStart w:id="0" w:name="P35"/>
      <w:bookmarkEnd w:id="0"/>
      <w:r w:rsidRPr="0070756D">
        <w:rPr>
          <w:szCs w:val="28"/>
        </w:rPr>
        <w:t>ПОРЯДОК</w:t>
      </w: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r w:rsidRPr="0070756D">
        <w:rPr>
          <w:szCs w:val="28"/>
        </w:rPr>
        <w:t xml:space="preserve">принятия решения о применении к лицу, замещающему муниципальную должность мер ответственности, предусмотренных частью 7.3-1 статьи 40 Федерального закона </w:t>
      </w:r>
      <w:r>
        <w:rPr>
          <w:szCs w:val="28"/>
        </w:rPr>
        <w:t>от 06 октября 2003 г. № 131-ФЗ «</w:t>
      </w:r>
      <w:r w:rsidRPr="0070756D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r w:rsidRPr="0070756D">
        <w:rPr>
          <w:szCs w:val="28"/>
        </w:rPr>
        <w:t>1. Общие положения</w:t>
      </w:r>
    </w:p>
    <w:p w:rsidR="003206C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</w:p>
    <w:p w:rsidR="009F4C53" w:rsidRPr="0070756D" w:rsidRDefault="009F4C53" w:rsidP="003206C3">
      <w:pPr>
        <w:pStyle w:val="a7"/>
        <w:ind w:left="0" w:firstLine="708"/>
        <w:jc w:val="both"/>
        <w:rPr>
          <w:szCs w:val="28"/>
        </w:rPr>
      </w:pPr>
      <w:r w:rsidRPr="0070756D">
        <w:rPr>
          <w:szCs w:val="28"/>
        </w:rPr>
        <w:t>1.1. Порядок принятия решения о применении к лицу, замещающему муниципальную должность мер ответственности</w:t>
      </w:r>
      <w:r>
        <w:rPr>
          <w:szCs w:val="28"/>
        </w:rPr>
        <w:t xml:space="preserve"> </w:t>
      </w:r>
      <w:r w:rsidRPr="0070756D">
        <w:rPr>
          <w:szCs w:val="28"/>
        </w:rPr>
        <w:t xml:space="preserve">(далее - Порядок), предусмотренных </w:t>
      </w:r>
      <w:hyperlink r:id="rId12" w:history="1">
        <w:r w:rsidRPr="0070756D">
          <w:rPr>
            <w:szCs w:val="28"/>
          </w:rPr>
          <w:t>частью 7.3-1 статьи 40</w:t>
        </w:r>
      </w:hyperlink>
      <w:r w:rsidRPr="0070756D">
        <w:rPr>
          <w:szCs w:val="28"/>
        </w:rPr>
        <w:t xml:space="preserve"> Федерального закона от 06 октября 2003 г. № 131-ФЗ </w:t>
      </w:r>
      <w:r>
        <w:rPr>
          <w:szCs w:val="28"/>
        </w:rPr>
        <w:t>«</w:t>
      </w:r>
      <w:r w:rsidRPr="0070756D">
        <w:rPr>
          <w:szCs w:val="28"/>
        </w:rPr>
        <w:t>Об общих принципах организации местного самоуправления в Российской Феде</w:t>
      </w:r>
      <w:r>
        <w:rPr>
          <w:szCs w:val="28"/>
        </w:rPr>
        <w:t>рации»</w:t>
      </w:r>
      <w:r w:rsidRPr="0070756D">
        <w:rPr>
          <w:szCs w:val="28"/>
        </w:rPr>
        <w:t>, разработан в соответствии с федеральными законами от 06 октября 2003 г. № 131-ФЗ</w:t>
      </w:r>
      <w:r>
        <w:rPr>
          <w:szCs w:val="28"/>
        </w:rPr>
        <w:t xml:space="preserve"> «</w:t>
      </w:r>
      <w:r w:rsidRPr="0070756D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 (далее - 131-ФЗ)</w:t>
      </w:r>
      <w:r w:rsidRPr="0070756D">
        <w:rPr>
          <w:szCs w:val="28"/>
        </w:rPr>
        <w:t xml:space="preserve">, от 25 декабря 2008 г. № </w:t>
      </w:r>
      <w:hyperlink r:id="rId13" w:history="1">
        <w:r w:rsidRPr="0070756D">
          <w:rPr>
            <w:szCs w:val="28"/>
          </w:rPr>
          <w:t>273-ФЗ</w:t>
        </w:r>
      </w:hyperlink>
      <w:r>
        <w:rPr>
          <w:szCs w:val="28"/>
        </w:rPr>
        <w:t xml:space="preserve"> «О противодействии коррупции» (далее 273-ФЗ)</w:t>
      </w:r>
      <w:r w:rsidRPr="0070756D">
        <w:rPr>
          <w:szCs w:val="28"/>
        </w:rPr>
        <w:t xml:space="preserve">, </w:t>
      </w:r>
      <w:hyperlink r:id="rId14" w:history="1">
        <w:r>
          <w:rPr>
            <w:szCs w:val="28"/>
          </w:rPr>
          <w:t>З</w:t>
        </w:r>
        <w:r w:rsidRPr="0070756D">
          <w:rPr>
            <w:szCs w:val="28"/>
          </w:rPr>
          <w:t>аконом</w:t>
        </w:r>
      </w:hyperlink>
      <w:r w:rsidRPr="0070756D">
        <w:rPr>
          <w:szCs w:val="28"/>
        </w:rPr>
        <w:t xml:space="preserve"> Хабаровского края от 26 июля 2017 г. №</w:t>
      </w:r>
      <w:r>
        <w:rPr>
          <w:szCs w:val="28"/>
        </w:rPr>
        <w:t xml:space="preserve"> 272 «</w:t>
      </w:r>
      <w:r w:rsidRPr="0070756D">
        <w:rPr>
          <w:szCs w:val="28"/>
        </w:rPr>
        <w:t>Об отдельных вопросах реализации Федерального закона "О противодействии коррупции</w:t>
      </w:r>
      <w:r>
        <w:rPr>
          <w:szCs w:val="28"/>
        </w:rPr>
        <w:t>»</w:t>
      </w:r>
      <w:r w:rsidRPr="0070756D">
        <w:rPr>
          <w:szCs w:val="28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>
        <w:rPr>
          <w:szCs w:val="28"/>
        </w:rPr>
        <w:t>»</w:t>
      </w:r>
      <w:r w:rsidRPr="00866FE8">
        <w:rPr>
          <w:szCs w:val="28"/>
        </w:rPr>
        <w:t xml:space="preserve"> </w:t>
      </w:r>
      <w:r>
        <w:rPr>
          <w:szCs w:val="28"/>
        </w:rPr>
        <w:t xml:space="preserve">(далее - </w:t>
      </w:r>
      <w:hyperlink r:id="rId15" w:history="1">
        <w:r>
          <w:rPr>
            <w:szCs w:val="28"/>
          </w:rPr>
          <w:t>З</w:t>
        </w:r>
        <w:r w:rsidRPr="0070756D">
          <w:rPr>
            <w:szCs w:val="28"/>
          </w:rPr>
          <w:t>аконом</w:t>
        </w:r>
      </w:hyperlink>
      <w:r w:rsidRPr="0070756D">
        <w:rPr>
          <w:szCs w:val="28"/>
        </w:rPr>
        <w:t xml:space="preserve"> Хабаровского края №</w:t>
      </w:r>
      <w:r>
        <w:rPr>
          <w:szCs w:val="28"/>
        </w:rPr>
        <w:t xml:space="preserve"> 272)</w:t>
      </w:r>
      <w:r w:rsidRPr="0070756D">
        <w:rPr>
          <w:szCs w:val="28"/>
        </w:rPr>
        <w:t xml:space="preserve">, </w:t>
      </w:r>
      <w:r>
        <w:rPr>
          <w:szCs w:val="28"/>
        </w:rPr>
        <w:t xml:space="preserve"> стать</w:t>
      </w:r>
      <w:r w:rsidR="0093703C">
        <w:rPr>
          <w:szCs w:val="28"/>
        </w:rPr>
        <w:t>ей</w:t>
      </w:r>
      <w:r>
        <w:rPr>
          <w:szCs w:val="28"/>
        </w:rPr>
        <w:t xml:space="preserve"> 2</w:t>
      </w:r>
      <w:r w:rsidR="00FA7CEA">
        <w:rPr>
          <w:szCs w:val="28"/>
        </w:rPr>
        <w:t>3</w:t>
      </w:r>
      <w:r w:rsidRPr="0070756D">
        <w:rPr>
          <w:szCs w:val="28"/>
        </w:rPr>
        <w:t xml:space="preserve">, </w:t>
      </w:r>
      <w:r>
        <w:rPr>
          <w:szCs w:val="28"/>
        </w:rPr>
        <w:t xml:space="preserve"> стать</w:t>
      </w:r>
      <w:r w:rsidR="0093703C">
        <w:rPr>
          <w:szCs w:val="28"/>
        </w:rPr>
        <w:t>ей</w:t>
      </w:r>
      <w:r>
        <w:rPr>
          <w:szCs w:val="28"/>
        </w:rPr>
        <w:t xml:space="preserve"> 34</w:t>
      </w:r>
      <w:r w:rsidRPr="0070756D">
        <w:rPr>
          <w:szCs w:val="28"/>
        </w:rPr>
        <w:t xml:space="preserve"> Устава  сельского поселения </w:t>
      </w:r>
      <w:r w:rsidR="0093703C">
        <w:rPr>
          <w:szCs w:val="28"/>
        </w:rPr>
        <w:t>«Село Булава» Ульчского</w:t>
      </w:r>
      <w:r w:rsidRPr="0070756D">
        <w:rPr>
          <w:szCs w:val="28"/>
        </w:rPr>
        <w:t xml:space="preserve"> муниципального района Хабаровского края (далее - Устав).</w:t>
      </w:r>
    </w:p>
    <w:p w:rsidR="009F4C53" w:rsidRPr="0070756D" w:rsidRDefault="009F4C53" w:rsidP="009F4C53">
      <w:pPr>
        <w:pStyle w:val="a7"/>
        <w:tabs>
          <w:tab w:val="left" w:pos="709"/>
        </w:tabs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 xml:space="preserve">1.2. Порядок определяет процедуру принятия решения о применении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r>
        <w:rPr>
          <w:szCs w:val="28"/>
        </w:rPr>
        <w:t>131-ФЗ</w:t>
      </w:r>
      <w:r w:rsidRPr="0070756D">
        <w:rPr>
          <w:szCs w:val="28"/>
        </w:rPr>
        <w:t>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r w:rsidRPr="0070756D">
        <w:rPr>
          <w:szCs w:val="28"/>
        </w:rPr>
        <w:t>2. Порядок рассмотрения поступившей информации</w:t>
      </w:r>
    </w:p>
    <w:p w:rsidR="003206C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</w:p>
    <w:p w:rsidR="009F4C53" w:rsidRPr="0070756D" w:rsidRDefault="009F4C53" w:rsidP="003206C3">
      <w:pPr>
        <w:pStyle w:val="a7"/>
        <w:ind w:left="0" w:firstLine="708"/>
        <w:jc w:val="both"/>
        <w:rPr>
          <w:szCs w:val="28"/>
        </w:rPr>
      </w:pPr>
      <w:r w:rsidRPr="0070756D">
        <w:rPr>
          <w:szCs w:val="28"/>
        </w:rPr>
        <w:t>2.1. Решение о применении к лицу, замещающему муниципальную должность</w:t>
      </w:r>
      <w:r>
        <w:rPr>
          <w:szCs w:val="28"/>
        </w:rPr>
        <w:t xml:space="preserve">, </w:t>
      </w:r>
      <w:r w:rsidRPr="0070756D">
        <w:rPr>
          <w:szCs w:val="28"/>
        </w:rPr>
        <w:t xml:space="preserve">мер ответственности, принимается </w:t>
      </w:r>
      <w:r>
        <w:rPr>
          <w:szCs w:val="28"/>
        </w:rPr>
        <w:t>Советом</w:t>
      </w:r>
      <w:r w:rsidRPr="0070756D">
        <w:rPr>
          <w:szCs w:val="28"/>
        </w:rPr>
        <w:t xml:space="preserve"> депутатов  сельского поселения </w:t>
      </w:r>
      <w:r w:rsidR="0093703C">
        <w:rPr>
          <w:szCs w:val="28"/>
        </w:rPr>
        <w:t>«Село Булава» Ульчского</w:t>
      </w:r>
      <w:r w:rsidRPr="0070756D">
        <w:rPr>
          <w:szCs w:val="28"/>
        </w:rPr>
        <w:t xml:space="preserve"> муниципального района Хабаровского края (далее – </w:t>
      </w:r>
      <w:r>
        <w:rPr>
          <w:szCs w:val="28"/>
        </w:rPr>
        <w:t>Совет</w:t>
      </w:r>
      <w:r w:rsidRPr="0070756D">
        <w:rPr>
          <w:szCs w:val="28"/>
        </w:rPr>
        <w:t xml:space="preserve"> депутатов).</w:t>
      </w:r>
    </w:p>
    <w:p w:rsidR="009F4C53" w:rsidRDefault="009F4C53" w:rsidP="009F4C53">
      <w:pPr>
        <w:pStyle w:val="a7"/>
        <w:ind w:left="0" w:firstLine="1"/>
        <w:jc w:val="both"/>
        <w:rPr>
          <w:szCs w:val="28"/>
        </w:rPr>
      </w:pPr>
      <w:r>
        <w:rPr>
          <w:szCs w:val="28"/>
        </w:rPr>
        <w:tab/>
      </w:r>
      <w:r w:rsidRPr="0070756D">
        <w:rPr>
          <w:szCs w:val="28"/>
        </w:rPr>
        <w:t xml:space="preserve">2.2. Основанием для рассмотрения вопроса о применении мер ответственности, предусмотренных </w:t>
      </w:r>
      <w:r>
        <w:rPr>
          <w:szCs w:val="28"/>
        </w:rPr>
        <w:t>131-ФЗ</w:t>
      </w:r>
      <w:r w:rsidRPr="0070756D">
        <w:rPr>
          <w:szCs w:val="28"/>
        </w:rPr>
        <w:t>, является поступившее заявление Губернатора Хабаровского края</w:t>
      </w:r>
      <w:r w:rsidRPr="0070756D">
        <w:rPr>
          <w:szCs w:val="28"/>
          <w:shd w:val="clear" w:color="auto" w:fill="FFFFFF"/>
        </w:rPr>
        <w:t xml:space="preserve">, предусмотренное </w:t>
      </w:r>
      <w:hyperlink r:id="rId16" w:history="1">
        <w:r>
          <w:rPr>
            <w:szCs w:val="28"/>
          </w:rPr>
          <w:t>З</w:t>
        </w:r>
        <w:r w:rsidRPr="0070756D">
          <w:rPr>
            <w:szCs w:val="28"/>
          </w:rPr>
          <w:t>аконом</w:t>
        </w:r>
      </w:hyperlink>
      <w:r w:rsidRPr="0070756D">
        <w:rPr>
          <w:szCs w:val="28"/>
        </w:rPr>
        <w:t xml:space="preserve"> Хабаровского края №</w:t>
      </w:r>
      <w:r>
        <w:rPr>
          <w:szCs w:val="28"/>
        </w:rPr>
        <w:t xml:space="preserve"> 272</w:t>
      </w:r>
      <w:r w:rsidRPr="0070756D">
        <w:rPr>
          <w:szCs w:val="28"/>
        </w:rPr>
        <w:t xml:space="preserve">, если искажение этих сведений является несущественным, решение 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lastRenderedPageBreak/>
        <w:t>суда, в случае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2.3. Совет депутатов принимает решение о применении одной из мер ответственности, предусмотренных 131-ФЗ на основании до</w:t>
      </w:r>
      <w:r>
        <w:rPr>
          <w:szCs w:val="28"/>
        </w:rPr>
        <w:t>клада к</w:t>
      </w:r>
      <w:r w:rsidRPr="0070756D">
        <w:rPr>
          <w:szCs w:val="28"/>
        </w:rPr>
        <w:t xml:space="preserve">омиссии по оценке фактов существенности допущенных нарушений при представлении лицом, замещающим муниципальную должность сведений о доходах, расходах, об имуществе и обязательствах имущественного характера (далее - Комиссия), созданной </w:t>
      </w:r>
      <w:r>
        <w:rPr>
          <w:szCs w:val="28"/>
        </w:rPr>
        <w:t>Советом</w:t>
      </w:r>
      <w:r w:rsidRPr="0070756D">
        <w:rPr>
          <w:szCs w:val="28"/>
        </w:rPr>
        <w:t xml:space="preserve"> депутатов, если искажение указанных сведений является несущественным в соответствии с критериями, установленными пунктом 2.4 Порядка.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2.4. Несущественным искажение</w:t>
      </w:r>
      <w:r>
        <w:rPr>
          <w:szCs w:val="28"/>
        </w:rPr>
        <w:t>м</w:t>
      </w:r>
      <w:r w:rsidRPr="0070756D">
        <w:rPr>
          <w:szCs w:val="28"/>
        </w:rPr>
        <w:t xml:space="preserve"> представленных лицом, замещающим муниципальную должность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является, если: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разница при суммировании всех доходов, указанных в представленных сведениях, не превышает 10</w:t>
      </w:r>
      <w:r>
        <w:rPr>
          <w:szCs w:val="28"/>
        </w:rPr>
        <w:t xml:space="preserve"> </w:t>
      </w:r>
      <w:r w:rsidRPr="0070756D">
        <w:rPr>
          <w:szCs w:val="28"/>
        </w:rPr>
        <w:t>000 рублей от фактически полученного дохода;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объект недвижимого имущества, находящийся в пользовании по договору социа</w:t>
      </w:r>
      <w:r>
        <w:rPr>
          <w:szCs w:val="28"/>
        </w:rPr>
        <w:t>льного найма, указан в разделе «</w:t>
      </w:r>
      <w:r w:rsidRPr="0070756D">
        <w:rPr>
          <w:szCs w:val="28"/>
        </w:rPr>
        <w:t>Недвижимое им</w:t>
      </w:r>
      <w:r>
        <w:rPr>
          <w:szCs w:val="28"/>
        </w:rPr>
        <w:t>ущество»</w:t>
      </w:r>
      <w:r w:rsidRPr="0070756D">
        <w:rPr>
          <w:szCs w:val="28"/>
        </w:rPr>
        <w:t>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объект недвижимого имущества, кото</w:t>
      </w:r>
      <w:r>
        <w:rPr>
          <w:szCs w:val="28"/>
        </w:rPr>
        <w:t>рый ранее указывался в разделе «</w:t>
      </w:r>
      <w:r w:rsidRPr="0070756D">
        <w:rPr>
          <w:szCs w:val="28"/>
        </w:rPr>
        <w:t>Не</w:t>
      </w:r>
      <w:r>
        <w:rPr>
          <w:szCs w:val="28"/>
        </w:rPr>
        <w:t>движимое имущество»</w:t>
      </w:r>
      <w:r w:rsidRPr="0070756D">
        <w:rPr>
          <w:szCs w:val="28"/>
        </w:rPr>
        <w:t>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 не осуществлена;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не указаны сведения об имуществе, находящемся в долевой собственности лица, замещающего муниципальную должность и члена его семьи, при этом сведения о наличии такого имущества в собственности члена семьи указаны в сведениях, представленных в отношении члена семьи;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сведения об имуществе, принадлежащем супругам на праве совместной собственности, указаны только в сведениях одного из супругов либо в сведениях одного из супругов данные указаны достоверно, а в сведениях другого - недостоверно;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площадь объекта недвижимого имущества указана некорректно, при этом величина ошибки не превышает 5</w:t>
      </w:r>
      <w:r>
        <w:rPr>
          <w:szCs w:val="28"/>
        </w:rPr>
        <w:t xml:space="preserve"> процентов </w:t>
      </w:r>
      <w:r w:rsidRPr="0070756D">
        <w:rPr>
          <w:szCs w:val="28"/>
        </w:rPr>
        <w:t xml:space="preserve"> от реальной площади данного объекта (и как следствие, является округлением в большую или меньшую сторону его площади) либо является технической ошибкой (опиской или опечат</w:t>
      </w:r>
      <w:r>
        <w:rPr>
          <w:szCs w:val="28"/>
        </w:rPr>
        <w:t>кой, например, когда «зеркально»</w:t>
      </w:r>
      <w:r w:rsidRPr="0070756D">
        <w:rPr>
          <w:szCs w:val="28"/>
        </w:rPr>
        <w:t xml:space="preserve"> отражены соседние цифры), допущенной при указании площади данного объекта;</w:t>
      </w:r>
    </w:p>
    <w:p w:rsidR="009F4C5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не указаны сведения о транспортных средствах, рыночная стоимость которых не превышает 100</w:t>
      </w:r>
      <w:r>
        <w:rPr>
          <w:szCs w:val="28"/>
        </w:rPr>
        <w:t xml:space="preserve"> </w:t>
      </w:r>
      <w:r w:rsidRPr="0070756D">
        <w:rPr>
          <w:szCs w:val="28"/>
        </w:rPr>
        <w:t xml:space="preserve">000 рублей, фактическое пользование данными 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lastRenderedPageBreak/>
        <w:t>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ошибки в наименовании вида транспортного средства и в наименовании места его регистрации (за исключением субъекта Российской Федерации);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не указаны сведения о банковских счетах, вкладах, остаток денежных средств на которых не превышает 1000 рублей, при этом движение денежных средств по счету в отчетном периоде не осуществлялось;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</w:t>
      </w:r>
      <w:r>
        <w:rPr>
          <w:szCs w:val="28"/>
        </w:rPr>
        <w:t xml:space="preserve"> </w:t>
      </w:r>
      <w:r w:rsidRPr="0070756D">
        <w:rPr>
          <w:szCs w:val="28"/>
        </w:rPr>
        <w:t>000 рублей и при этом сведения о совершенной сделке и (или) приобретенном имуществе указаны в соответствующем разделе;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отсутствуют иные обстоятельства, свидетельствующие о том, что при предоставлении недостоверных или неполных сведений о своих доходах, расходах, об имуществе и обязательств</w:t>
      </w:r>
      <w:r>
        <w:rPr>
          <w:szCs w:val="28"/>
        </w:rPr>
        <w:t>ах имущественного характера был</w:t>
      </w:r>
      <w:r w:rsidRPr="0070756D">
        <w:rPr>
          <w:szCs w:val="28"/>
        </w:rPr>
        <w:t xml:space="preserve"> со</w:t>
      </w:r>
      <w:r>
        <w:rPr>
          <w:szCs w:val="28"/>
        </w:rPr>
        <w:t>крыт</w:t>
      </w:r>
      <w:r w:rsidRPr="0070756D">
        <w:rPr>
          <w:szCs w:val="28"/>
        </w:rPr>
        <w:t xml:space="preserve"> конфликт интересов, нарушение запретов, установленных действующим законодательством, или сокрыты доходы, имущество, источники происхождения которых лицо, замещающее муниципальную должность не мог пояснить или стоимость которых не соответствовала его доходам.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 xml:space="preserve">2.5. </w:t>
      </w:r>
      <w:r>
        <w:rPr>
          <w:szCs w:val="28"/>
        </w:rPr>
        <w:t>Советом</w:t>
      </w:r>
      <w:r w:rsidRPr="0070756D">
        <w:rPr>
          <w:szCs w:val="28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лица, замещающего муниципальную должность,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r w:rsidRPr="0070756D">
        <w:rPr>
          <w:szCs w:val="28"/>
        </w:rPr>
        <w:t>3. Состав, порядок формирования и компетенция Комиссии</w:t>
      </w:r>
    </w:p>
    <w:p w:rsidR="003206C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</w:p>
    <w:p w:rsidR="009F4C53" w:rsidRPr="0070756D" w:rsidRDefault="009F4C53" w:rsidP="003206C3">
      <w:pPr>
        <w:pStyle w:val="a7"/>
        <w:ind w:left="0" w:firstLine="708"/>
        <w:jc w:val="both"/>
        <w:rPr>
          <w:szCs w:val="28"/>
        </w:rPr>
      </w:pPr>
      <w:r w:rsidRPr="0070756D">
        <w:rPr>
          <w:szCs w:val="28"/>
        </w:rPr>
        <w:t xml:space="preserve">3.1. Состав Комиссии утверждается решением Совета депутатов в количестве пяти </w:t>
      </w:r>
      <w:r>
        <w:rPr>
          <w:szCs w:val="28"/>
        </w:rPr>
        <w:t>человек</w:t>
      </w:r>
      <w:r w:rsidRPr="0070756D">
        <w:rPr>
          <w:szCs w:val="28"/>
        </w:rPr>
        <w:t>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3.2. В состав Комиссии входят: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председатель Совета депутатов;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заместитель председателя Совета депутатов;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  <w:r>
        <w:rPr>
          <w:szCs w:val="28"/>
        </w:rPr>
        <w:t xml:space="preserve">- </w:t>
      </w:r>
      <w:r w:rsidRPr="0070756D">
        <w:rPr>
          <w:szCs w:val="28"/>
        </w:rPr>
        <w:t>председатели постоянных комиссий Совета депутатов.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3.3. Председателем Комиссии является председатель Совета депутатов, в случае его временного отсутствия полномочия председателя осуществляет заместител</w:t>
      </w:r>
      <w:r>
        <w:rPr>
          <w:szCs w:val="28"/>
        </w:rPr>
        <w:t xml:space="preserve">ь председателя Комиссии, который является заместителем </w:t>
      </w:r>
      <w:r w:rsidRPr="0070756D">
        <w:rPr>
          <w:szCs w:val="28"/>
        </w:rPr>
        <w:t xml:space="preserve"> председателя Совета депутатов. В случае временного отсутствия председателя Комиссии и заместителя председателя Комиссии полномочия председателя исполняет член Комиссии, определенный председателем.</w:t>
      </w:r>
    </w:p>
    <w:p w:rsidR="009F4C53" w:rsidRPr="0070756D" w:rsidRDefault="009F4C53" w:rsidP="009F4C53">
      <w:pPr>
        <w:pStyle w:val="a7"/>
        <w:ind w:left="0" w:firstLine="1"/>
        <w:jc w:val="both"/>
        <w:rPr>
          <w:color w:val="auto"/>
          <w:szCs w:val="28"/>
        </w:rPr>
      </w:pPr>
      <w:r>
        <w:rPr>
          <w:color w:val="auto"/>
          <w:szCs w:val="28"/>
        </w:rPr>
        <w:lastRenderedPageBreak/>
        <w:tab/>
      </w:r>
      <w:r w:rsidRPr="0070756D">
        <w:rPr>
          <w:color w:val="auto"/>
          <w:szCs w:val="28"/>
        </w:rPr>
        <w:t>Секретарем является член Комиссии, определяемый председательствующим на заседании.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3.4. 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включаются по решению председателя Совета депутатов депутаты Совета депутатов, в отношении которых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3.5. При рассмотрении поступившей информации о недостоверных или неполных сведениях Комиссия: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а) проводит беседу с лицом, замещающим муниципальную должность;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б) изучает представленные лицом, замещающим муниципальную должность сведения о доходах, об имуществе и обязательствах имущественного характера и дополнительные материалы;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в) получает от лица, замещающего муниципальную должность пояснения по представленным им сведениям о доходах, об имуществе и обязательствах имущественного характера и материалам.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В случае если лицо, замещающее муниципальную должность, не предоставило пояснений, иных дополнительных материалов, Комиссия рассматривает вопрос с учетом поступившей информации о недостоверных или неполных сведениях.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3.6. Лицо, замещающее муниципальную должность в ходе рассмотрения Комиссией информации о недостоверных или неполных сведениях вправе: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а) давать пояснения в письменной форме;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б) представлять дополнительные материалы и давать по ним пояснения в письменной форме.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3.7. Основной формой работы Комиссии являются заседания. Заседания Комиссии проводятся открыто. Решение о проведении закрытого заседания принимается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5B5B44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3.8. Заседание Комиссии правомочно, если на нем присутствует более половины от общего числа ее членов. Дату заседания определяет председатель с учетом поступления от лица, замещающего муниципальную должность пояснений и дополнительных материалов и срока, определенного пунктом 3.9 настоящего Порядка.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3.9. Комиссия</w:t>
      </w:r>
      <w:r>
        <w:rPr>
          <w:szCs w:val="28"/>
        </w:rPr>
        <w:t xml:space="preserve"> </w:t>
      </w:r>
      <w:r w:rsidRPr="0070756D">
        <w:rPr>
          <w:szCs w:val="28"/>
        </w:rPr>
        <w:t xml:space="preserve"> оценивает фактические обстоятельства, являющиеся основанием для применения мер ответственности, предусмотренных 131-ФЗ. Срок рассмотрения Комиссией информации о недостоверных или неполных сведениях не может превышать 20 дней со дня поступления в Со</w:t>
      </w:r>
      <w:r>
        <w:rPr>
          <w:szCs w:val="28"/>
        </w:rPr>
        <w:t>вет</w:t>
      </w:r>
      <w:r w:rsidRPr="0070756D">
        <w:rPr>
          <w:szCs w:val="28"/>
        </w:rPr>
        <w:t xml:space="preserve"> депутатов такой информации. По результатам заседания Комиссии секретарь </w:t>
      </w:r>
      <w:r w:rsidRPr="0070756D">
        <w:rPr>
          <w:szCs w:val="28"/>
        </w:rPr>
        <w:lastRenderedPageBreak/>
        <w:t xml:space="preserve">оформляет проект доклада и подписывает его у председательствующего на заседании в течение пяти дней со дня проведения заседания. Доклад должен содержать указание на установленные факты представления лицом, замещающим муниципальную должность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лица, замещающего муниципальную должность мер ответственности, предусмотренных </w:t>
      </w:r>
      <w:r>
        <w:rPr>
          <w:szCs w:val="28"/>
        </w:rPr>
        <w:t>131-ФЗ</w:t>
      </w:r>
      <w:r w:rsidRPr="0070756D">
        <w:rPr>
          <w:szCs w:val="28"/>
        </w:rPr>
        <w:t>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3.10. Доклад Комиссии о результатах оценки фактов существенности допущенных нарушений при представлении лицом, замещающим муниципальную должность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лица, замещающим муниципальную должность мер ответственности, предусмотренных 131-ФЗ, в день подписания направляется в Совет депутатов.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r w:rsidRPr="0070756D">
        <w:rPr>
          <w:szCs w:val="28"/>
        </w:rPr>
        <w:t>4. Принятие решения о применении к лицу, замещающему</w:t>
      </w: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r w:rsidRPr="0070756D">
        <w:rPr>
          <w:szCs w:val="28"/>
        </w:rPr>
        <w:t>муниципальную должность мер ответственности</w:t>
      </w:r>
    </w:p>
    <w:p w:rsidR="003206C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</w:p>
    <w:p w:rsidR="009F4C53" w:rsidRPr="0070756D" w:rsidRDefault="009F4C53" w:rsidP="003206C3">
      <w:pPr>
        <w:pStyle w:val="a7"/>
        <w:ind w:left="0" w:firstLine="708"/>
        <w:jc w:val="both"/>
        <w:rPr>
          <w:szCs w:val="28"/>
        </w:rPr>
      </w:pPr>
      <w:r w:rsidRPr="0070756D">
        <w:rPr>
          <w:szCs w:val="28"/>
        </w:rPr>
        <w:t>4.1. Депутаты Совета депутатов на основании доклада Комиссии рассматривают вопрос о применении мер ответственности в отношении лица, замещающего муниципальную должность (далее - решение о применении меры ответственности) в течение 30 дней со дня поступления информации об установлении фактов недостоверности или неполноты представленных сведений. В случае если информация поступила в период между заседаниями Совета депутатов - не позднее чем через три месяца со дня ее поступления.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4.2. Вопрос о принятии решения о применении мер ответственности подлежит рассмотрению на открытом заседании Совета депутатов.</w:t>
      </w:r>
    </w:p>
    <w:p w:rsidR="009F4C5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 xml:space="preserve">4.3. Решение о применении мер ответственности принимается отдельно в отношении каждого депутата путем голосования большинством голосов от установленной численности депутатов Совета депутатов, в порядке, установленном </w:t>
      </w:r>
      <w:hyperlink r:id="rId17" w:history="1">
        <w:r w:rsidRPr="0070756D">
          <w:rPr>
            <w:szCs w:val="28"/>
          </w:rPr>
          <w:t>Регламентом</w:t>
        </w:r>
      </w:hyperlink>
      <w:r w:rsidRPr="0070756D">
        <w:rPr>
          <w:szCs w:val="28"/>
        </w:rPr>
        <w:t xml:space="preserve"> Совета депутатов. Депутат Совета депутатов, в отношении которого рассматривается вопрос о применении меры ответственности, участие в голосовании не принимает.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 xml:space="preserve">Решение о применении мер ответственности в отношении главы  сельского поселения </w:t>
      </w:r>
      <w:r w:rsidR="00FA7CEA">
        <w:rPr>
          <w:szCs w:val="28"/>
        </w:rPr>
        <w:t>«Село Булава» Ульчского</w:t>
      </w:r>
      <w:r w:rsidRPr="0070756D">
        <w:rPr>
          <w:szCs w:val="28"/>
        </w:rPr>
        <w:t xml:space="preserve"> муниципального района Хабаровского края принимается путем голосования большинством голосов от установленной численности депутатов Совета депутатов, присутствующих на заседании, в порядке, установленном </w:t>
      </w:r>
      <w:hyperlink r:id="rId18" w:history="1">
        <w:r w:rsidRPr="0070756D">
          <w:rPr>
            <w:szCs w:val="28"/>
          </w:rPr>
          <w:t>Регламентом</w:t>
        </w:r>
      </w:hyperlink>
      <w:r w:rsidRPr="0070756D">
        <w:rPr>
          <w:szCs w:val="28"/>
        </w:rPr>
        <w:t xml:space="preserve"> Совета депутатов.</w:t>
      </w:r>
    </w:p>
    <w:p w:rsidR="009F4C53" w:rsidRPr="002F2AFC" w:rsidRDefault="009F4C53" w:rsidP="009F4C53">
      <w:pPr>
        <w:ind w:left="0" w:firstLine="709"/>
        <w:contextualSpacing/>
        <w:jc w:val="both"/>
        <w:rPr>
          <w:szCs w:val="28"/>
        </w:rPr>
      </w:pPr>
      <w:r w:rsidRPr="000E3A9B">
        <w:rPr>
          <w:szCs w:val="28"/>
        </w:rPr>
        <w:lastRenderedPageBreak/>
        <w:t>4.4.</w:t>
      </w:r>
      <w:r w:rsidRPr="0070756D">
        <w:rPr>
          <w:szCs w:val="28"/>
        </w:rPr>
        <w:t xml:space="preserve"> </w:t>
      </w:r>
      <w:r w:rsidRPr="002F2AFC">
        <w:rPr>
          <w:szCs w:val="28"/>
        </w:rPr>
        <w:t xml:space="preserve">Согласно части </w:t>
      </w:r>
      <w:r w:rsidR="00FA7CEA">
        <w:rPr>
          <w:szCs w:val="28"/>
        </w:rPr>
        <w:t>10.2.1.</w:t>
      </w:r>
      <w:r w:rsidRPr="002F2AFC">
        <w:rPr>
          <w:szCs w:val="28"/>
        </w:rPr>
        <w:t xml:space="preserve">  статьи 2</w:t>
      </w:r>
      <w:r w:rsidR="00FA7CEA">
        <w:rPr>
          <w:szCs w:val="28"/>
        </w:rPr>
        <w:t>3</w:t>
      </w:r>
      <w:r w:rsidRPr="002F2AFC">
        <w:rPr>
          <w:szCs w:val="28"/>
        </w:rPr>
        <w:t xml:space="preserve"> Устава сельского поселения </w:t>
      </w:r>
      <w:r w:rsidR="00FA7CEA">
        <w:rPr>
          <w:szCs w:val="28"/>
        </w:rPr>
        <w:t xml:space="preserve">«Село Булава» </w:t>
      </w:r>
      <w:r w:rsidRPr="002F2AFC">
        <w:rPr>
          <w:szCs w:val="28"/>
        </w:rPr>
        <w:t>к 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4C53" w:rsidRPr="002F2AFC" w:rsidRDefault="009F4C53" w:rsidP="009F4C53">
      <w:pPr>
        <w:ind w:left="0" w:firstLine="709"/>
        <w:contextualSpacing/>
        <w:jc w:val="both"/>
        <w:rPr>
          <w:szCs w:val="28"/>
        </w:rPr>
      </w:pPr>
      <w:bookmarkStart w:id="1" w:name="dst881"/>
      <w:bookmarkEnd w:id="1"/>
      <w:r w:rsidRPr="002F2AFC">
        <w:rPr>
          <w:szCs w:val="28"/>
        </w:rPr>
        <w:t>1) предупреждение;</w:t>
      </w:r>
    </w:p>
    <w:p w:rsidR="009F4C53" w:rsidRPr="002F2AFC" w:rsidRDefault="009F4C53" w:rsidP="009F4C53">
      <w:pPr>
        <w:ind w:left="0" w:firstLine="709"/>
        <w:contextualSpacing/>
        <w:jc w:val="both"/>
        <w:rPr>
          <w:szCs w:val="28"/>
        </w:rPr>
      </w:pPr>
      <w:bookmarkStart w:id="2" w:name="dst882"/>
      <w:bookmarkEnd w:id="2"/>
      <w:r w:rsidRPr="002F2AFC">
        <w:rPr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4C53" w:rsidRPr="002F2AFC" w:rsidRDefault="009F4C53" w:rsidP="009F4C53">
      <w:pPr>
        <w:ind w:left="0" w:firstLine="709"/>
        <w:contextualSpacing/>
        <w:jc w:val="both"/>
        <w:rPr>
          <w:szCs w:val="28"/>
        </w:rPr>
      </w:pPr>
      <w:bookmarkStart w:id="3" w:name="dst883"/>
      <w:bookmarkEnd w:id="3"/>
      <w:r w:rsidRPr="002F2AFC">
        <w:rPr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4C53" w:rsidRPr="002F2AFC" w:rsidRDefault="009F4C53" w:rsidP="009F4C53">
      <w:pPr>
        <w:ind w:left="0" w:firstLine="709"/>
        <w:contextualSpacing/>
        <w:jc w:val="both"/>
        <w:rPr>
          <w:szCs w:val="28"/>
        </w:rPr>
      </w:pPr>
      <w:bookmarkStart w:id="4" w:name="dst884"/>
      <w:bookmarkEnd w:id="4"/>
      <w:r w:rsidRPr="002F2AFC">
        <w:rPr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4C53" w:rsidRPr="002F2AFC" w:rsidRDefault="009F4C53" w:rsidP="009F4C53">
      <w:pPr>
        <w:ind w:left="0" w:firstLine="709"/>
        <w:contextualSpacing/>
        <w:jc w:val="both"/>
        <w:rPr>
          <w:szCs w:val="28"/>
        </w:rPr>
      </w:pPr>
      <w:bookmarkStart w:id="5" w:name="dst885"/>
      <w:bookmarkEnd w:id="5"/>
      <w:r w:rsidRPr="002F2AFC">
        <w:rPr>
          <w:szCs w:val="28"/>
        </w:rPr>
        <w:t>5) запрет исполнять полномочия на постоянной основе до прекращения срока его полномочий.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>
        <w:rPr>
          <w:szCs w:val="28"/>
        </w:rPr>
        <w:tab/>
        <w:t xml:space="preserve">4.5. </w:t>
      </w:r>
      <w:r w:rsidRPr="0070756D">
        <w:rPr>
          <w:szCs w:val="28"/>
        </w:rPr>
        <w:t>Решение о применении мер ответственности в отношении лица, замещающего муниципальную должность, к которым применена мера ответственности, оформляется в письменной форме и должно содержать: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а) фамилию, имя, отчество (последнее - при наличии);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б) должность;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г) принятая мера ответственности с обоснованием применения избранной меры ответственности;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д) срок действия меры ответственности (при наличии).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Сведения в отношении лица, замещающего муниципальную должность,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 xml:space="preserve">Решение о применении меры ответственности подписывается председателем </w:t>
      </w:r>
      <w:r>
        <w:rPr>
          <w:szCs w:val="28"/>
        </w:rPr>
        <w:t xml:space="preserve">Совета </w:t>
      </w:r>
      <w:r w:rsidRPr="0070756D">
        <w:rPr>
          <w:szCs w:val="28"/>
        </w:rPr>
        <w:t>депутатов.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</w:p>
    <w:p w:rsidR="009F4C53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</w:p>
    <w:p w:rsidR="009F4C53" w:rsidRPr="0070756D" w:rsidRDefault="009F4C53" w:rsidP="009F4C53">
      <w:pPr>
        <w:pStyle w:val="a7"/>
        <w:spacing w:line="220" w:lineRule="exact"/>
        <w:ind w:left="0" w:firstLine="0"/>
        <w:jc w:val="center"/>
        <w:rPr>
          <w:szCs w:val="28"/>
        </w:rPr>
      </w:pPr>
      <w:r w:rsidRPr="0070756D">
        <w:rPr>
          <w:szCs w:val="28"/>
        </w:rPr>
        <w:lastRenderedPageBreak/>
        <w:t>5. Заключительные положения</w:t>
      </w:r>
    </w:p>
    <w:p w:rsidR="003206C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</w:r>
    </w:p>
    <w:p w:rsidR="009F4C53" w:rsidRPr="0070756D" w:rsidRDefault="009F4C53" w:rsidP="003206C3">
      <w:pPr>
        <w:pStyle w:val="a7"/>
        <w:ind w:left="0" w:firstLine="708"/>
        <w:jc w:val="both"/>
        <w:rPr>
          <w:szCs w:val="28"/>
        </w:rPr>
      </w:pPr>
      <w:bookmarkStart w:id="6" w:name="_GoBack"/>
      <w:bookmarkEnd w:id="6"/>
      <w:r w:rsidRPr="0070756D">
        <w:rPr>
          <w:szCs w:val="28"/>
        </w:rPr>
        <w:t>5.1.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лицу, замещающему муниципальную должность, в отношении которого рассматривался вопрос.</w:t>
      </w:r>
    </w:p>
    <w:p w:rsidR="009F4C53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5.2. Решение о применении мер ответственности к лицу, замещающему муниципальную должность в течение пяти рабочих дней со дня его принятия направляется Губернатору Хабаровского края</w:t>
      </w:r>
      <w:r>
        <w:rPr>
          <w:szCs w:val="28"/>
        </w:rPr>
        <w:t>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 xml:space="preserve">5.3. Решение о применении мер ответственности к лицу, замещающему муниципальную должность подлежит опубликованию </w:t>
      </w:r>
      <w:r>
        <w:rPr>
          <w:szCs w:val="28"/>
        </w:rPr>
        <w:t>и обнародованию на официальном сайте</w:t>
      </w:r>
      <w:r w:rsidRPr="0070756D">
        <w:rPr>
          <w:szCs w:val="28"/>
        </w:rPr>
        <w:t xml:space="preserve"> администрации </w:t>
      </w:r>
      <w:r>
        <w:rPr>
          <w:szCs w:val="28"/>
        </w:rPr>
        <w:t xml:space="preserve"> сельского поселения </w:t>
      </w:r>
      <w:r w:rsidR="00FA7CEA">
        <w:rPr>
          <w:szCs w:val="28"/>
        </w:rPr>
        <w:t xml:space="preserve">«Село Булава» </w:t>
      </w:r>
      <w:r>
        <w:rPr>
          <w:szCs w:val="28"/>
        </w:rPr>
        <w:t>федерального Интернет-портала</w:t>
      </w:r>
      <w:r w:rsidRPr="0070756D">
        <w:rPr>
          <w:szCs w:val="28"/>
        </w:rPr>
        <w:t>, предусмотренном для опубликования муниципальных правовых актов</w:t>
      </w:r>
      <w:r>
        <w:rPr>
          <w:szCs w:val="28"/>
        </w:rPr>
        <w:t xml:space="preserve"> органов местного самоуправления  сельского поселения</w:t>
      </w:r>
      <w:r w:rsidR="00FA7CEA">
        <w:rPr>
          <w:szCs w:val="28"/>
        </w:rPr>
        <w:t xml:space="preserve"> «Село Булава»</w:t>
      </w:r>
      <w:r w:rsidRPr="0070756D">
        <w:rPr>
          <w:szCs w:val="28"/>
        </w:rPr>
        <w:t>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  <w:r w:rsidRPr="0070756D">
        <w:rPr>
          <w:szCs w:val="28"/>
        </w:rPr>
        <w:tab/>
        <w:t>5.4. В случае признания Совета депутатов искажений представленных лицом, замещающим муниципальную должность сведений о доходах, расходах, об имуществе и обязательствах имущественного характера существен</w:t>
      </w:r>
      <w:r>
        <w:rPr>
          <w:szCs w:val="28"/>
        </w:rPr>
        <w:t xml:space="preserve">ными, </w:t>
      </w:r>
      <w:r w:rsidRPr="0070756D">
        <w:rPr>
          <w:szCs w:val="28"/>
        </w:rPr>
        <w:t xml:space="preserve"> принимается решение в соответствии с законодательством Российской Федерации о противодействии коррупции.</w:t>
      </w:r>
    </w:p>
    <w:p w:rsidR="009F4C53" w:rsidRPr="0070756D" w:rsidRDefault="009F4C53" w:rsidP="009F4C53">
      <w:pPr>
        <w:pStyle w:val="a7"/>
        <w:ind w:left="0" w:firstLine="1"/>
        <w:jc w:val="both"/>
        <w:rPr>
          <w:szCs w:val="28"/>
        </w:rPr>
      </w:pPr>
    </w:p>
    <w:p w:rsidR="009F4C53" w:rsidRPr="0070756D" w:rsidRDefault="009F4C53" w:rsidP="009F4C53">
      <w:pPr>
        <w:pStyle w:val="a7"/>
        <w:ind w:left="0" w:firstLine="1"/>
        <w:jc w:val="center"/>
        <w:rPr>
          <w:color w:val="auto"/>
          <w:szCs w:val="28"/>
        </w:rPr>
      </w:pPr>
      <w:r>
        <w:rPr>
          <w:color w:val="auto"/>
          <w:szCs w:val="28"/>
        </w:rPr>
        <w:t>__________</w:t>
      </w:r>
    </w:p>
    <w:p w:rsidR="00A074B5" w:rsidRPr="001205C1" w:rsidRDefault="00A074B5" w:rsidP="00E16B98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sectPr w:rsidR="00A074B5" w:rsidRPr="001205C1" w:rsidSect="0070756D">
      <w:headerReference w:type="first" r:id="rId19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34" w:rsidRDefault="00846434" w:rsidP="00433907">
      <w:r>
        <w:separator/>
      </w:r>
    </w:p>
  </w:endnote>
  <w:endnote w:type="continuationSeparator" w:id="0">
    <w:p w:rsidR="00846434" w:rsidRDefault="00846434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34" w:rsidRDefault="00846434" w:rsidP="00433907">
      <w:r>
        <w:separator/>
      </w:r>
    </w:p>
  </w:footnote>
  <w:footnote w:type="continuationSeparator" w:id="0">
    <w:p w:rsidR="00846434" w:rsidRDefault="00846434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960408"/>
      <w:docPartObj>
        <w:docPartGallery w:val="Page Numbers (Top of Page)"/>
        <w:docPartUnique/>
      </w:docPartObj>
    </w:sdtPr>
    <w:sdtEndPr/>
    <w:sdtContent>
      <w:p w:rsidR="002412FB" w:rsidRDefault="00E072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12FB" w:rsidRDefault="008464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64B22"/>
    <w:rsid w:val="00073D8D"/>
    <w:rsid w:val="000857DB"/>
    <w:rsid w:val="00101DC3"/>
    <w:rsid w:val="001205C1"/>
    <w:rsid w:val="001C7BAF"/>
    <w:rsid w:val="002249A5"/>
    <w:rsid w:val="002B3707"/>
    <w:rsid w:val="002C2FB9"/>
    <w:rsid w:val="002C6132"/>
    <w:rsid w:val="002F59C5"/>
    <w:rsid w:val="003058C2"/>
    <w:rsid w:val="003206C3"/>
    <w:rsid w:val="00322708"/>
    <w:rsid w:val="00344B36"/>
    <w:rsid w:val="003C7988"/>
    <w:rsid w:val="004141C8"/>
    <w:rsid w:val="004144F7"/>
    <w:rsid w:val="00433907"/>
    <w:rsid w:val="00455543"/>
    <w:rsid w:val="00521AE2"/>
    <w:rsid w:val="00564A97"/>
    <w:rsid w:val="005B0AEC"/>
    <w:rsid w:val="005B5B44"/>
    <w:rsid w:val="005C64BA"/>
    <w:rsid w:val="005D66A0"/>
    <w:rsid w:val="00605465"/>
    <w:rsid w:val="006107D5"/>
    <w:rsid w:val="006456BE"/>
    <w:rsid w:val="00684728"/>
    <w:rsid w:val="006C13F7"/>
    <w:rsid w:val="00705FD9"/>
    <w:rsid w:val="00795800"/>
    <w:rsid w:val="007E63AA"/>
    <w:rsid w:val="007F3699"/>
    <w:rsid w:val="007F4023"/>
    <w:rsid w:val="007F4F14"/>
    <w:rsid w:val="00805F95"/>
    <w:rsid w:val="00846434"/>
    <w:rsid w:val="00866866"/>
    <w:rsid w:val="008762F6"/>
    <w:rsid w:val="00884408"/>
    <w:rsid w:val="008A1C59"/>
    <w:rsid w:val="008D2475"/>
    <w:rsid w:val="008D44B8"/>
    <w:rsid w:val="008D7585"/>
    <w:rsid w:val="008F0428"/>
    <w:rsid w:val="0093703C"/>
    <w:rsid w:val="00941102"/>
    <w:rsid w:val="0094790D"/>
    <w:rsid w:val="00972E80"/>
    <w:rsid w:val="00987890"/>
    <w:rsid w:val="009B3BDA"/>
    <w:rsid w:val="009D2496"/>
    <w:rsid w:val="009D3EAB"/>
    <w:rsid w:val="009E2366"/>
    <w:rsid w:val="009F0A2D"/>
    <w:rsid w:val="009F4C53"/>
    <w:rsid w:val="00A074B5"/>
    <w:rsid w:val="00A20B5F"/>
    <w:rsid w:val="00A27B88"/>
    <w:rsid w:val="00A65BA7"/>
    <w:rsid w:val="00AD59C4"/>
    <w:rsid w:val="00AD734B"/>
    <w:rsid w:val="00AD7EF8"/>
    <w:rsid w:val="00B53889"/>
    <w:rsid w:val="00B630B8"/>
    <w:rsid w:val="00BB0F41"/>
    <w:rsid w:val="00C02962"/>
    <w:rsid w:val="00C21CE1"/>
    <w:rsid w:val="00C335F9"/>
    <w:rsid w:val="00C36FE4"/>
    <w:rsid w:val="00C94A1A"/>
    <w:rsid w:val="00CB0604"/>
    <w:rsid w:val="00CE4BC6"/>
    <w:rsid w:val="00D56CA9"/>
    <w:rsid w:val="00D61623"/>
    <w:rsid w:val="00D6297B"/>
    <w:rsid w:val="00D9541E"/>
    <w:rsid w:val="00DC0CCD"/>
    <w:rsid w:val="00DE6B2A"/>
    <w:rsid w:val="00E02376"/>
    <w:rsid w:val="00E072F6"/>
    <w:rsid w:val="00E12546"/>
    <w:rsid w:val="00E13CDA"/>
    <w:rsid w:val="00E1628F"/>
    <w:rsid w:val="00E16B98"/>
    <w:rsid w:val="00E24027"/>
    <w:rsid w:val="00E614CF"/>
    <w:rsid w:val="00E64ECB"/>
    <w:rsid w:val="00E80832"/>
    <w:rsid w:val="00E860F3"/>
    <w:rsid w:val="00EC5962"/>
    <w:rsid w:val="00F94270"/>
    <w:rsid w:val="00F96877"/>
    <w:rsid w:val="00FA698C"/>
    <w:rsid w:val="00FA7CEA"/>
    <w:rsid w:val="00FD4BD8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37F0D"/>
  <w15:docId w15:val="{6F00BA4A-C72C-4EBA-964B-0D2FF49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C2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FB9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3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8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0" Type="http://schemas.openxmlformats.org/officeDocument/2006/relationships/hyperlink" Target="consultantplus://offline/ref=2E7B61479A34E538177DE381D6863A91191228DEF759E7C1880AAD1336B3D04D71937F6EBC3A3281169466CBAC95A2F2N4m8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4" Type="http://schemas.openxmlformats.org/officeDocument/2006/relationships/hyperlink" Target="consultantplus://offline/ref=2E7B61479A34E538177DE381D6863A91191228DEF758E2C4850AAD1336B3D04D71937F7CBC623E81108966C9B9C3F3B714B84ECAEF29C298BD1425N8m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Шутенко Семен Александрович</dc:creator>
  <cp:lastModifiedBy>Admin</cp:lastModifiedBy>
  <cp:revision>21</cp:revision>
  <cp:lastPrinted>2020-05-31T09:45:00Z</cp:lastPrinted>
  <dcterms:created xsi:type="dcterms:W3CDTF">2020-05-26T05:37:00Z</dcterms:created>
  <dcterms:modified xsi:type="dcterms:W3CDTF">2020-10-22T02:49:00Z</dcterms:modified>
</cp:coreProperties>
</file>