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D5" w:rsidRPr="005A22D5" w:rsidRDefault="005A22D5" w:rsidP="00C8660D">
      <w:pPr>
        <w:spacing w:line="240" w:lineRule="auto"/>
        <w:ind w:left="0" w:right="0" w:firstLine="0"/>
        <w:rPr>
          <w:rFonts w:ascii="Times New Roman" w:hAnsi="Times New Roman"/>
          <w:bCs/>
          <w:sz w:val="26"/>
          <w:szCs w:val="26"/>
          <w:bdr w:val="none" w:sz="0" w:space="0" w:color="auto" w:frame="1"/>
        </w:rPr>
      </w:pPr>
    </w:p>
    <w:p w:rsidR="00C8660D" w:rsidRPr="00FC6D65" w:rsidRDefault="00FC6D65" w:rsidP="00B867CE">
      <w:pPr>
        <w:spacing w:line="240" w:lineRule="auto"/>
        <w:ind w:left="0" w:right="0" w:firstLine="0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C6D6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Нов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ая пенсионная формула</w:t>
      </w:r>
    </w:p>
    <w:p w:rsidR="00C8660D" w:rsidRPr="00FC6D65" w:rsidRDefault="00C8660D" w:rsidP="00C8660D">
      <w:pPr>
        <w:spacing w:line="240" w:lineRule="auto"/>
        <w:ind w:left="0" w:right="0" w:firstLine="0"/>
        <w:rPr>
          <w:rFonts w:ascii="Times New Roman" w:hAnsi="Times New Roman"/>
          <w:bCs/>
          <w:sz w:val="26"/>
          <w:szCs w:val="26"/>
          <w:bdr w:val="none" w:sz="0" w:space="0" w:color="auto" w:frame="1"/>
        </w:rPr>
      </w:pPr>
    </w:p>
    <w:p w:rsidR="00FC6D65" w:rsidRPr="00FC6D65" w:rsidRDefault="00FC6D65" w:rsidP="00FC6D65">
      <w:pPr>
        <w:spacing w:line="240" w:lineRule="auto"/>
        <w:ind w:left="0" w:right="0" w:firstLine="708"/>
        <w:rPr>
          <w:rFonts w:ascii="Times New Roman" w:hAnsi="Times New Roman"/>
          <w:bCs/>
          <w:sz w:val="26"/>
          <w:szCs w:val="26"/>
          <w:bdr w:val="none" w:sz="0" w:space="0" w:color="auto" w:frame="1"/>
        </w:rPr>
      </w:pPr>
      <w:r w:rsidRPr="00FC6D65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>С 1 января 2015 года в России вводится новый порядок формирования пенсионных прав граждан и начисления пенсии в системе обязательного пенсионного страхования.</w:t>
      </w:r>
      <w:r w:rsidR="00C97242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 На вопросы ответит начальник Отдела ПФР в </w:t>
      </w:r>
      <w:proofErr w:type="spellStart"/>
      <w:r w:rsidR="00C97242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>Ульчском</w:t>
      </w:r>
      <w:proofErr w:type="spellEnd"/>
      <w:r w:rsidR="00C97242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 районе Михайлова Светлана.</w:t>
      </w:r>
    </w:p>
    <w:p w:rsidR="00FC6D65" w:rsidRDefault="00FC6D65" w:rsidP="00C8660D">
      <w:pPr>
        <w:spacing w:line="240" w:lineRule="auto"/>
        <w:ind w:left="0" w:right="0" w:firstLine="0"/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</w:pPr>
    </w:p>
    <w:p w:rsidR="00C8660D" w:rsidRDefault="007D4F95" w:rsidP="007D4F95">
      <w:pPr>
        <w:spacing w:line="240" w:lineRule="auto"/>
        <w:ind w:left="0" w:right="0" w:firstLine="708"/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Светлана Александровна</w:t>
      </w:r>
      <w:r w:rsidR="00B20D6E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,</w:t>
      </w:r>
      <w:r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="008874BA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какие изменения несёт для нас </w:t>
      </w:r>
      <w:r w:rsidR="00B20D6E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нов</w:t>
      </w:r>
      <w:r w:rsidR="008874BA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ое пенсионное </w:t>
      </w:r>
      <w:r w:rsidR="00B20D6E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законодательство</w:t>
      </w:r>
      <w:proofErr w:type="gramStart"/>
      <w:r w:rsidR="00B20D6E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 ?</w:t>
      </w:r>
      <w:proofErr w:type="gramEnd"/>
      <w:r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</w:p>
    <w:p w:rsidR="00C8660D" w:rsidRDefault="00C8660D" w:rsidP="00C8660D">
      <w:pPr>
        <w:spacing w:line="240" w:lineRule="auto"/>
        <w:ind w:left="0" w:right="0" w:firstLine="0"/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</w:pPr>
    </w:p>
    <w:p w:rsidR="00464E02" w:rsidRDefault="00C8660D" w:rsidP="00C8660D">
      <w:pPr>
        <w:spacing w:line="240" w:lineRule="auto"/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конце 2013 года Президент РФ подписал федеральные законы</w:t>
      </w:r>
      <w:r w:rsidR="00464E02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«О накопительной пенсии» и о «Страховых пенсиях». </w:t>
      </w:r>
    </w:p>
    <w:p w:rsidR="00464E02" w:rsidRDefault="00C8660D" w:rsidP="00423AE4">
      <w:pPr>
        <w:spacing w:line="240" w:lineRule="auto"/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Первым законом предусматривается преобразование </w:t>
      </w:r>
      <w:r w:rsidR="00423AE4">
        <w:rPr>
          <w:rFonts w:ascii="Times New Roman" w:hAnsi="Times New Roman"/>
          <w:sz w:val="26"/>
          <w:szCs w:val="26"/>
        </w:rPr>
        <w:t xml:space="preserve">накопительной части трудовой пенсии </w:t>
      </w:r>
      <w:r>
        <w:rPr>
          <w:rFonts w:ascii="Times New Roman" w:hAnsi="Times New Roman"/>
          <w:sz w:val="26"/>
          <w:szCs w:val="26"/>
        </w:rPr>
        <w:t>в самостоятельный вид пенсии – накопительную пенсию. Она будет назначаться аналогично действующему в настоящее время порядку, установленному для накопительной части трудовой пенсии по старости.</w:t>
      </w:r>
    </w:p>
    <w:p w:rsidR="00C8660D" w:rsidRDefault="00C8660D" w:rsidP="00C8660D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законом </w:t>
      </w:r>
      <w:r>
        <w:rPr>
          <w:rFonts w:ascii="Times New Roman" w:hAnsi="Times New Roman" w:cs="Times New Roman"/>
          <w:bCs/>
          <w:sz w:val="26"/>
          <w:szCs w:val="26"/>
        </w:rPr>
        <w:t>«О страховых пенсиях»</w:t>
      </w:r>
      <w:r>
        <w:rPr>
          <w:rFonts w:ascii="Times New Roman" w:hAnsi="Times New Roman" w:cs="Times New Roman"/>
          <w:sz w:val="26"/>
          <w:szCs w:val="26"/>
        </w:rPr>
        <w:t xml:space="preserve"> с 1 января 2015 года в России вводится новый порядок формирования пенсионных прав граждан и назначения страховой пенсии.</w:t>
      </w:r>
    </w:p>
    <w:p w:rsidR="00C8660D" w:rsidRDefault="00B867CE" w:rsidP="00C8660D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C8660D">
        <w:rPr>
          <w:rFonts w:ascii="Times New Roman" w:hAnsi="Times New Roman" w:cs="Times New Roman"/>
          <w:sz w:val="26"/>
          <w:szCs w:val="26"/>
        </w:rPr>
        <w:t>станавливаются три вида страховых пенсий: по старости, по инвалидности, по случаю потери кормильца.</w:t>
      </w:r>
    </w:p>
    <w:p w:rsidR="00B867CE" w:rsidRDefault="00C8660D" w:rsidP="00B867CE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Условиями возникновения права на страховую пенсию по старости являются достижение </w:t>
      </w:r>
      <w:r w:rsidR="00A30FB8">
        <w:rPr>
          <w:rFonts w:ascii="Times New Roman" w:hAnsi="Times New Roman" w:cs="Times New Roman"/>
          <w:sz w:val="26"/>
          <w:szCs w:val="26"/>
        </w:rPr>
        <w:t xml:space="preserve">пенсионного </w:t>
      </w:r>
      <w:r w:rsidR="00905ECC">
        <w:rPr>
          <w:rFonts w:ascii="Times New Roman" w:hAnsi="Times New Roman" w:cs="Times New Roman"/>
          <w:sz w:val="26"/>
          <w:szCs w:val="26"/>
        </w:rPr>
        <w:t>возраста</w:t>
      </w:r>
      <w:r>
        <w:rPr>
          <w:rFonts w:ascii="Times New Roman" w:hAnsi="Times New Roman" w:cs="Times New Roman"/>
          <w:sz w:val="26"/>
          <w:szCs w:val="26"/>
        </w:rPr>
        <w:t>, наличие страхового стажа не менее 15 лет, индивидуальный пенсионный коэффициент (балл) не менее 30.</w:t>
      </w:r>
    </w:p>
    <w:p w:rsidR="00C8660D" w:rsidRDefault="00B867CE" w:rsidP="00C8660D">
      <w:pPr>
        <w:tabs>
          <w:tab w:val="left" w:pos="0"/>
        </w:tabs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К</w:t>
      </w:r>
      <w:r w:rsidR="00C8660D">
        <w:rPr>
          <w:rFonts w:ascii="Times New Roman" w:hAnsi="Times New Roman"/>
          <w:b/>
          <w:bCs/>
          <w:color w:val="000000"/>
          <w:sz w:val="26"/>
          <w:szCs w:val="26"/>
        </w:rPr>
        <w:t xml:space="preserve">огда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будет</w:t>
      </w:r>
      <w:r w:rsidR="00C8660D">
        <w:rPr>
          <w:rFonts w:ascii="Times New Roman" w:hAnsi="Times New Roman"/>
          <w:b/>
          <w:bCs/>
          <w:color w:val="000000"/>
          <w:sz w:val="26"/>
          <w:szCs w:val="26"/>
        </w:rPr>
        <w:t xml:space="preserve"> вв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еден</w:t>
      </w:r>
      <w:r w:rsidR="00913188">
        <w:rPr>
          <w:rFonts w:ascii="Times New Roman" w:hAnsi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новая </w:t>
      </w:r>
      <w:r w:rsidR="00C8660D">
        <w:rPr>
          <w:rFonts w:ascii="Times New Roman" w:hAnsi="Times New Roman"/>
          <w:b/>
          <w:bCs/>
          <w:color w:val="000000"/>
          <w:sz w:val="26"/>
          <w:szCs w:val="26"/>
        </w:rPr>
        <w:t>пенсионн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ая</w:t>
      </w:r>
      <w:r w:rsidR="00C8660D">
        <w:rPr>
          <w:rFonts w:ascii="Times New Roman" w:hAnsi="Times New Roman"/>
          <w:b/>
          <w:bCs/>
          <w:color w:val="000000"/>
          <w:sz w:val="26"/>
          <w:szCs w:val="26"/>
        </w:rPr>
        <w:t xml:space="preserve"> формул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а</w:t>
      </w:r>
      <w:r w:rsidR="00C8660D">
        <w:rPr>
          <w:rFonts w:ascii="Times New Roman" w:hAnsi="Times New Roman"/>
          <w:b/>
          <w:bCs/>
          <w:color w:val="000000"/>
          <w:sz w:val="26"/>
          <w:szCs w:val="26"/>
        </w:rPr>
        <w:t>?</w:t>
      </w:r>
    </w:p>
    <w:p w:rsidR="00B867CE" w:rsidRDefault="00C8660D" w:rsidP="008F3912">
      <w:pPr>
        <w:tabs>
          <w:tab w:val="left" w:pos="0"/>
        </w:tabs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Новое законодательство заработает с 2015 года</w:t>
      </w:r>
      <w:r w:rsidR="00B867CE">
        <w:rPr>
          <w:rFonts w:ascii="Times New Roman" w:hAnsi="Times New Roman"/>
          <w:color w:val="000000"/>
          <w:sz w:val="26"/>
          <w:szCs w:val="26"/>
        </w:rPr>
        <w:t>.</w:t>
      </w:r>
    </w:p>
    <w:p w:rsidR="00B867CE" w:rsidRDefault="008F3912" w:rsidP="008F3912">
      <w:pPr>
        <w:tabs>
          <w:tab w:val="left" w:pos="0"/>
        </w:tabs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/>
          <w:color w:val="000000"/>
          <w:sz w:val="26"/>
          <w:szCs w:val="26"/>
        </w:rPr>
      </w:pPr>
      <w:r w:rsidRPr="008F3912">
        <w:rPr>
          <w:rFonts w:ascii="Times New Roman" w:hAnsi="Times New Roman"/>
          <w:color w:val="000000"/>
          <w:sz w:val="26"/>
          <w:szCs w:val="26"/>
        </w:rPr>
        <w:t>Р</w:t>
      </w:r>
      <w:r w:rsidR="00C8660D" w:rsidRPr="008F3912">
        <w:rPr>
          <w:rFonts w:ascii="Times New Roman" w:hAnsi="Times New Roman"/>
          <w:color w:val="000000"/>
          <w:sz w:val="26"/>
          <w:szCs w:val="26"/>
        </w:rPr>
        <w:t>азмер пенсии</w:t>
      </w:r>
      <w:r w:rsidRPr="008F3912">
        <w:rPr>
          <w:rFonts w:ascii="Times New Roman" w:hAnsi="Times New Roman"/>
          <w:color w:val="000000"/>
          <w:sz w:val="26"/>
          <w:szCs w:val="26"/>
        </w:rPr>
        <w:t xml:space="preserve"> будет за</w:t>
      </w:r>
      <w:r w:rsidR="00B867CE">
        <w:rPr>
          <w:rFonts w:ascii="Times New Roman" w:hAnsi="Times New Roman"/>
          <w:color w:val="000000"/>
          <w:sz w:val="26"/>
          <w:szCs w:val="26"/>
        </w:rPr>
        <w:t>висеть от нескольких параметров:</w:t>
      </w:r>
    </w:p>
    <w:p w:rsidR="00C8660D" w:rsidRDefault="00B867CE" w:rsidP="008F3912">
      <w:pPr>
        <w:tabs>
          <w:tab w:val="left" w:pos="0"/>
        </w:tabs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О</w:t>
      </w:r>
      <w:r w:rsidR="00C8660D" w:rsidRPr="00464E02">
        <w:rPr>
          <w:rFonts w:ascii="Times New Roman" w:hAnsi="Times New Roman"/>
          <w:color w:val="000000"/>
          <w:sz w:val="26"/>
          <w:szCs w:val="26"/>
        </w:rPr>
        <w:t>т величины</w:t>
      </w:r>
      <w:r w:rsidR="00464E02">
        <w:rPr>
          <w:rFonts w:ascii="Times New Roman" w:hAnsi="Times New Roman"/>
          <w:color w:val="000000"/>
          <w:sz w:val="26"/>
          <w:szCs w:val="26"/>
        </w:rPr>
        <w:t xml:space="preserve"> заработной платы. Ч</w:t>
      </w:r>
      <w:r w:rsidR="00C8660D">
        <w:rPr>
          <w:rFonts w:ascii="Times New Roman" w:hAnsi="Times New Roman"/>
          <w:color w:val="000000"/>
          <w:sz w:val="26"/>
          <w:szCs w:val="26"/>
        </w:rPr>
        <w:t>ем выше заработок, тем больше годовой коэффициент и соответственно пенсия. При этом учитывается только официальная зарплата, с которой уплачиваются взносы в пенсионную систему.</w:t>
      </w:r>
    </w:p>
    <w:p w:rsidR="00C8660D" w:rsidRDefault="00B867CE" w:rsidP="00C8660D">
      <w:pPr>
        <w:tabs>
          <w:tab w:val="left" w:pos="0"/>
        </w:tabs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О</w:t>
      </w:r>
      <w:r w:rsidR="00C8660D">
        <w:rPr>
          <w:rFonts w:ascii="Times New Roman" w:hAnsi="Times New Roman"/>
          <w:color w:val="000000"/>
          <w:sz w:val="26"/>
          <w:szCs w:val="26"/>
        </w:rPr>
        <w:t>т продол</w:t>
      </w:r>
      <w:r w:rsidR="00464E02">
        <w:rPr>
          <w:rFonts w:ascii="Times New Roman" w:hAnsi="Times New Roman"/>
          <w:color w:val="000000"/>
          <w:sz w:val="26"/>
          <w:szCs w:val="26"/>
        </w:rPr>
        <w:t>жительности страхового стажа. Ч</w:t>
      </w:r>
      <w:r w:rsidR="00C8660D">
        <w:rPr>
          <w:rFonts w:ascii="Times New Roman" w:hAnsi="Times New Roman"/>
          <w:color w:val="000000"/>
          <w:sz w:val="26"/>
          <w:szCs w:val="26"/>
        </w:rPr>
        <w:t xml:space="preserve">ем дольше работаешь, тем больше коэффициентов (баллов) суммарно получаешь к выходу на пенсию. Стаж, как и заработок, </w:t>
      </w:r>
      <w:r w:rsidR="00107D3B">
        <w:rPr>
          <w:rFonts w:ascii="Times New Roman" w:hAnsi="Times New Roman"/>
          <w:color w:val="000000"/>
          <w:sz w:val="26"/>
          <w:szCs w:val="26"/>
        </w:rPr>
        <w:t xml:space="preserve">должен быть </w:t>
      </w:r>
      <w:r w:rsidR="00C8660D">
        <w:rPr>
          <w:rFonts w:ascii="Times New Roman" w:hAnsi="Times New Roman"/>
          <w:color w:val="000000"/>
          <w:sz w:val="26"/>
          <w:szCs w:val="26"/>
        </w:rPr>
        <w:t>легальный.</w:t>
      </w:r>
    </w:p>
    <w:p w:rsidR="00B867CE" w:rsidRDefault="00B867CE" w:rsidP="00B867CE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</w:t>
      </w:r>
      <w:r w:rsidR="00464E02">
        <w:rPr>
          <w:rFonts w:ascii="Times New Roman" w:hAnsi="Times New Roman"/>
          <w:sz w:val="26"/>
          <w:szCs w:val="26"/>
        </w:rPr>
        <w:t>т возраста выхода на пенсию. П</w:t>
      </w:r>
      <w:r w:rsidR="00C8660D">
        <w:rPr>
          <w:rFonts w:ascii="Times New Roman" w:hAnsi="Times New Roman"/>
          <w:sz w:val="26"/>
          <w:szCs w:val="26"/>
        </w:rPr>
        <w:t>енсия будет существенно увеличена при назначении ее в более позднем возрасте.</w:t>
      </w:r>
      <w:r w:rsidRPr="00B867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Федеральный закон «О страховых пенсиях» предусматривает увеличение страховой пенсии для тех граждан, которые обратятся за её назначением после достижения ими установленного </w:t>
      </w:r>
      <w:r w:rsidR="00905ECC">
        <w:rPr>
          <w:rFonts w:ascii="Times New Roman" w:hAnsi="Times New Roman" w:cs="Times New Roman"/>
          <w:sz w:val="26"/>
          <w:szCs w:val="26"/>
        </w:rPr>
        <w:t>пенсионного возраста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64E02" w:rsidRDefault="00B867CE" w:rsidP="00ED207C">
      <w:pPr>
        <w:tabs>
          <w:tab w:val="left" w:pos="0"/>
        </w:tabs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464E02">
        <w:rPr>
          <w:rFonts w:ascii="Times New Roman" w:hAnsi="Times New Roman"/>
          <w:color w:val="000000"/>
          <w:sz w:val="26"/>
          <w:szCs w:val="26"/>
        </w:rPr>
        <w:t>енсионный возраст в Российской Федерации повышаться не будет. При этом созданы все условия для стимулирования граждан к более позднему обраще</w:t>
      </w:r>
      <w:r w:rsidR="000D01C3">
        <w:rPr>
          <w:rFonts w:ascii="Times New Roman" w:hAnsi="Times New Roman"/>
          <w:color w:val="000000"/>
          <w:sz w:val="26"/>
          <w:szCs w:val="26"/>
        </w:rPr>
        <w:t>нию за назначением пенсии, так как дольше работать становится выгодно.</w:t>
      </w:r>
    </w:p>
    <w:p w:rsidR="00B867CE" w:rsidRDefault="005147FB" w:rsidP="00ED207C">
      <w:pPr>
        <w:pStyle w:val="a3"/>
        <w:spacing w:before="0" w:after="0"/>
        <w:ind w:firstLine="709"/>
        <w:jc w:val="both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Изменятся ли требования к стажу?</w:t>
      </w:r>
    </w:p>
    <w:p w:rsidR="00C8660D" w:rsidRPr="00B867CE" w:rsidRDefault="00660543" w:rsidP="00ED207C">
      <w:pPr>
        <w:pStyle w:val="a3"/>
        <w:spacing w:before="0" w:after="0"/>
        <w:ind w:firstLine="709"/>
        <w:jc w:val="both"/>
        <w:rPr>
          <w:rStyle w:val="a5"/>
          <w:b w:val="0"/>
        </w:rPr>
      </w:pPr>
      <w:r w:rsidRPr="00B867CE">
        <w:rPr>
          <w:rStyle w:val="a5"/>
          <w:b w:val="0"/>
          <w:sz w:val="26"/>
          <w:szCs w:val="26"/>
        </w:rPr>
        <w:t xml:space="preserve">Сейчас чтобы </w:t>
      </w:r>
      <w:r w:rsidR="000805F3" w:rsidRPr="00B867CE">
        <w:rPr>
          <w:rStyle w:val="a5"/>
          <w:b w:val="0"/>
          <w:sz w:val="26"/>
          <w:szCs w:val="26"/>
        </w:rPr>
        <w:t>приобрети</w:t>
      </w:r>
      <w:r w:rsidRPr="00B867CE">
        <w:rPr>
          <w:rStyle w:val="a5"/>
          <w:b w:val="0"/>
          <w:sz w:val="26"/>
          <w:szCs w:val="26"/>
        </w:rPr>
        <w:t xml:space="preserve"> право на трудовую пенсию достаточно иметь 5 лет страхового стажа. По новому закону требования к стажу увеличены. В</w:t>
      </w:r>
      <w:r w:rsidR="00C8660D" w:rsidRPr="00B867CE">
        <w:rPr>
          <w:rStyle w:val="a5"/>
          <w:b w:val="0"/>
          <w:sz w:val="26"/>
          <w:szCs w:val="26"/>
        </w:rPr>
        <w:t>место 5 лет нужно будет отработать 15.</w:t>
      </w:r>
    </w:p>
    <w:p w:rsidR="00C8660D" w:rsidRDefault="00B867CE" w:rsidP="00ED207C">
      <w:pPr>
        <w:pStyle w:val="a3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</w:t>
      </w:r>
      <w:r w:rsidR="00C8660D">
        <w:rPr>
          <w:sz w:val="26"/>
          <w:szCs w:val="26"/>
        </w:rPr>
        <w:t>ребования к стажу в 15 лет будут вводиться поэтапно</w:t>
      </w:r>
      <w:r>
        <w:rPr>
          <w:sz w:val="26"/>
          <w:szCs w:val="26"/>
        </w:rPr>
        <w:t>:</w:t>
      </w:r>
      <w:r w:rsidR="00C8660D">
        <w:rPr>
          <w:sz w:val="26"/>
          <w:szCs w:val="26"/>
        </w:rPr>
        <w:t xml:space="preserve"> в 2015 – 6 лет, в 2016 – 7 и так далее. Есть возможность спланировать свою трудовую деяте</w:t>
      </w:r>
      <w:r w:rsidR="009B0AA4">
        <w:rPr>
          <w:sz w:val="26"/>
          <w:szCs w:val="26"/>
        </w:rPr>
        <w:t>льность для тех, кто хочет, все</w:t>
      </w:r>
      <w:r w:rsidR="009B0AA4" w:rsidRPr="009B0AA4">
        <w:rPr>
          <w:sz w:val="26"/>
          <w:szCs w:val="26"/>
        </w:rPr>
        <w:t>-</w:t>
      </w:r>
      <w:r w:rsidR="008F3912">
        <w:rPr>
          <w:sz w:val="26"/>
          <w:szCs w:val="26"/>
        </w:rPr>
        <w:t>таки</w:t>
      </w:r>
      <w:r w:rsidR="00C8660D">
        <w:rPr>
          <w:sz w:val="26"/>
          <w:szCs w:val="26"/>
        </w:rPr>
        <w:t xml:space="preserve"> заработать трудовую пенсию.</w:t>
      </w:r>
    </w:p>
    <w:p w:rsidR="00E96376" w:rsidRDefault="00E96376" w:rsidP="00ED207C">
      <w:pPr>
        <w:pStyle w:val="a3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Стоит подчеркнуть, что учитывается только легальный стаж и официальная «белая» зарплата.</w:t>
      </w:r>
    </w:p>
    <w:p w:rsidR="00C8660D" w:rsidRDefault="00B867CE" w:rsidP="00ED207C">
      <w:pPr>
        <w:pStyle w:val="a3"/>
        <w:spacing w:before="0" w:after="0"/>
        <w:ind w:firstLine="709"/>
        <w:jc w:val="both"/>
        <w:rPr>
          <w:rStyle w:val="a5"/>
        </w:rPr>
      </w:pPr>
      <w:r>
        <w:rPr>
          <w:rStyle w:val="a5"/>
          <w:sz w:val="26"/>
          <w:szCs w:val="26"/>
        </w:rPr>
        <w:t xml:space="preserve">Как заработать </w:t>
      </w:r>
      <w:r w:rsidR="00C8660D">
        <w:rPr>
          <w:rStyle w:val="a5"/>
          <w:sz w:val="26"/>
          <w:szCs w:val="26"/>
        </w:rPr>
        <w:t>30 баллов</w:t>
      </w:r>
      <w:r w:rsidR="00ED207C">
        <w:rPr>
          <w:rStyle w:val="a5"/>
          <w:sz w:val="26"/>
          <w:szCs w:val="26"/>
        </w:rPr>
        <w:t>?</w:t>
      </w:r>
    </w:p>
    <w:p w:rsidR="00ED207C" w:rsidRPr="00ED207C" w:rsidRDefault="00ED207C" w:rsidP="00ED207C">
      <w:pPr>
        <w:pStyle w:val="a3"/>
        <w:spacing w:before="0" w:after="0"/>
        <w:ind w:firstLine="709"/>
        <w:rPr>
          <w:sz w:val="26"/>
          <w:szCs w:val="26"/>
        </w:rPr>
      </w:pPr>
      <w:r w:rsidRPr="00ED207C">
        <w:rPr>
          <w:sz w:val="26"/>
          <w:szCs w:val="26"/>
        </w:rPr>
        <w:t>Если в течение 15 лет человек будет получать зарплату в размере 2 МРОТ</w:t>
      </w:r>
      <w:r>
        <w:rPr>
          <w:sz w:val="26"/>
          <w:szCs w:val="26"/>
        </w:rPr>
        <w:t>*</w:t>
      </w:r>
      <w:r w:rsidRPr="00ED207C">
        <w:rPr>
          <w:sz w:val="26"/>
          <w:szCs w:val="26"/>
        </w:rPr>
        <w:t xml:space="preserve"> (на сегодня это 11,1 тыс.</w:t>
      </w:r>
      <w:r>
        <w:rPr>
          <w:sz w:val="26"/>
          <w:szCs w:val="26"/>
        </w:rPr>
        <w:t xml:space="preserve"> </w:t>
      </w:r>
      <w:r w:rsidRPr="00ED207C">
        <w:rPr>
          <w:sz w:val="26"/>
          <w:szCs w:val="26"/>
        </w:rPr>
        <w:t xml:space="preserve">руб.), он заработает свои 30 баллов, то есть по 2 балла за 1 год работы. Если зарплата меньше, то понадобиться больше 15 лет, а если выше, то за 15 лет и баллов будет </w:t>
      </w:r>
      <w:proofErr w:type="gramStart"/>
      <w:r w:rsidRPr="00ED207C">
        <w:rPr>
          <w:sz w:val="26"/>
          <w:szCs w:val="26"/>
        </w:rPr>
        <w:t>побольше</w:t>
      </w:r>
      <w:proofErr w:type="gramEnd"/>
      <w:r w:rsidRPr="00ED207C">
        <w:rPr>
          <w:sz w:val="26"/>
          <w:szCs w:val="26"/>
        </w:rPr>
        <w:t>.</w:t>
      </w:r>
    </w:p>
    <w:p w:rsidR="00ED207C" w:rsidRPr="00ED207C" w:rsidRDefault="00ED207C" w:rsidP="00ED207C">
      <w:pPr>
        <w:pStyle w:val="a3"/>
        <w:spacing w:before="0" w:after="0"/>
        <w:ind w:firstLine="709"/>
        <w:rPr>
          <w:sz w:val="26"/>
          <w:szCs w:val="26"/>
        </w:rPr>
      </w:pPr>
      <w:r w:rsidRPr="00ED207C">
        <w:rPr>
          <w:sz w:val="26"/>
          <w:szCs w:val="26"/>
        </w:rPr>
        <w:t xml:space="preserve">При заработной плате на уровне </w:t>
      </w:r>
      <w:r>
        <w:rPr>
          <w:sz w:val="26"/>
          <w:szCs w:val="26"/>
        </w:rPr>
        <w:t xml:space="preserve">1 </w:t>
      </w:r>
      <w:r w:rsidRPr="00ED207C">
        <w:rPr>
          <w:sz w:val="26"/>
          <w:szCs w:val="26"/>
        </w:rPr>
        <w:t xml:space="preserve">МРОТ, (редко у кого бывает, если речь не идет о части зарплаты «в конверте») потребуется 30 лет трудовой деятельности. </w:t>
      </w:r>
    </w:p>
    <w:p w:rsidR="00ED207C" w:rsidRDefault="00ED207C" w:rsidP="00ED207C">
      <w:pPr>
        <w:pStyle w:val="a3"/>
        <w:spacing w:before="0" w:after="0"/>
        <w:ind w:firstLine="709"/>
        <w:jc w:val="both"/>
        <w:rPr>
          <w:noProof/>
          <w:sz w:val="26"/>
          <w:szCs w:val="26"/>
          <w:lang w:eastAsia="ru-RU"/>
        </w:rPr>
      </w:pPr>
      <w:r w:rsidRPr="00ED207C">
        <w:rPr>
          <w:sz w:val="26"/>
          <w:szCs w:val="26"/>
        </w:rPr>
        <w:t xml:space="preserve">Если гражданин не заработает 30 баллов, государство будет платить ему социальную пенсию, как это происходит и сейчас. </w:t>
      </w:r>
    </w:p>
    <w:p w:rsidR="00ED207C" w:rsidRPr="00ED207C" w:rsidRDefault="00ED207C" w:rsidP="00ED207C">
      <w:pPr>
        <w:pStyle w:val="a3"/>
        <w:spacing w:before="0" w:after="0"/>
        <w:ind w:firstLine="709"/>
        <w:jc w:val="both"/>
        <w:rPr>
          <w:i/>
          <w:noProof/>
          <w:sz w:val="22"/>
          <w:szCs w:val="22"/>
          <w:lang w:eastAsia="ru-RU"/>
        </w:rPr>
      </w:pPr>
      <w:r w:rsidRPr="00ED207C">
        <w:rPr>
          <w:i/>
          <w:noProof/>
          <w:sz w:val="22"/>
          <w:szCs w:val="22"/>
          <w:lang w:eastAsia="ru-RU"/>
        </w:rPr>
        <w:t>* МРОТ – минимальный размер оплаты труда. В 2014 г. 1 МРОТ составляет 5 554 руб.</w:t>
      </w:r>
    </w:p>
    <w:p w:rsidR="00C8660D" w:rsidRDefault="00ED207C" w:rsidP="00ED207C">
      <w:pPr>
        <w:pStyle w:val="a3"/>
        <w:spacing w:before="0" w:after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219575" cy="2926967"/>
            <wp:effectExtent l="19050" t="0" r="9525" b="0"/>
            <wp:docPr id="3" name="Рисунок 3" descr="S:\публикация\2014\апрель\Лучшее в Хабаровск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публикация\2014\апрель\Лучшее в Хабаровске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4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72" cy="292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96D" w:rsidRPr="0093296D" w:rsidRDefault="0093296D" w:rsidP="00ED207C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D207C" w:rsidRDefault="00ED207C" w:rsidP="00ED207C">
      <w:pPr>
        <w:pStyle w:val="a3"/>
        <w:spacing w:before="0" w:after="0"/>
        <w:ind w:firstLine="709"/>
        <w:jc w:val="both"/>
        <w:rPr>
          <w:sz w:val="26"/>
          <w:szCs w:val="26"/>
        </w:rPr>
      </w:pPr>
    </w:p>
    <w:p w:rsidR="00ED207C" w:rsidRPr="00D41BC6" w:rsidRDefault="007915BD" w:rsidP="00781BF8">
      <w:pPr>
        <w:pStyle w:val="a3"/>
        <w:spacing w:before="0" w:after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Как р</w:t>
      </w:r>
      <w:r w:rsidR="00D41BC6" w:rsidRPr="00D41BC6">
        <w:rPr>
          <w:b/>
          <w:sz w:val="26"/>
          <w:szCs w:val="26"/>
        </w:rPr>
        <w:t>ассчит</w:t>
      </w:r>
      <w:r>
        <w:rPr>
          <w:b/>
          <w:sz w:val="26"/>
          <w:szCs w:val="26"/>
        </w:rPr>
        <w:t xml:space="preserve">ать </w:t>
      </w:r>
      <w:r w:rsidR="00D41BC6" w:rsidRPr="00D41BC6">
        <w:rPr>
          <w:b/>
          <w:sz w:val="26"/>
          <w:szCs w:val="26"/>
        </w:rPr>
        <w:t>свою будущую пенсию по новой формуле</w:t>
      </w:r>
      <w:r w:rsidR="00A53CD9">
        <w:rPr>
          <w:b/>
          <w:sz w:val="26"/>
          <w:szCs w:val="26"/>
        </w:rPr>
        <w:t xml:space="preserve"> самостоятельно</w:t>
      </w:r>
      <w:r>
        <w:rPr>
          <w:b/>
          <w:sz w:val="26"/>
          <w:szCs w:val="26"/>
        </w:rPr>
        <w:t>?</w:t>
      </w:r>
    </w:p>
    <w:p w:rsidR="00C8660D" w:rsidRDefault="00C8660D" w:rsidP="00781BF8">
      <w:pPr>
        <w:pStyle w:val="a3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шаг: определяем годовой коэффициент, для этого заработок человека на предельную </w:t>
      </w:r>
      <w:proofErr w:type="spellStart"/>
      <w:r>
        <w:rPr>
          <w:sz w:val="26"/>
          <w:szCs w:val="26"/>
        </w:rPr>
        <w:t>взносооблагаемую</w:t>
      </w:r>
      <w:proofErr w:type="spellEnd"/>
      <w:r>
        <w:rPr>
          <w:sz w:val="26"/>
          <w:szCs w:val="26"/>
        </w:rPr>
        <w:t xml:space="preserve"> сумму (сейчас это 624 тыс. руб. в год или 52</w:t>
      </w:r>
      <w:r w:rsidR="003900D4">
        <w:rPr>
          <w:sz w:val="26"/>
          <w:szCs w:val="26"/>
        </w:rPr>
        <w:t xml:space="preserve"> </w:t>
      </w:r>
      <w:r>
        <w:rPr>
          <w:sz w:val="26"/>
          <w:szCs w:val="26"/>
        </w:rPr>
        <w:t>тыс. ежемесяч</w:t>
      </w:r>
      <w:r w:rsidR="003900D4">
        <w:rPr>
          <w:sz w:val="26"/>
          <w:szCs w:val="26"/>
        </w:rPr>
        <w:t>но). К примеру, Ваша зарплата 32</w:t>
      </w:r>
      <w:r>
        <w:rPr>
          <w:sz w:val="26"/>
          <w:szCs w:val="26"/>
        </w:rPr>
        <w:t xml:space="preserve"> тыс. делим на 52 тыс., умножаем на 10 и получаем 6 баллов. Это Ваш годовой коэффициент. </w:t>
      </w:r>
    </w:p>
    <w:p w:rsidR="003900D4" w:rsidRDefault="00D41BC6" w:rsidP="00ED207C">
      <w:pPr>
        <w:pStyle w:val="a3"/>
        <w:spacing w:before="0" w:after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067300" cy="3774040"/>
            <wp:effectExtent l="19050" t="0" r="0" b="0"/>
            <wp:docPr id="4" name="Рисунок 4" descr="S:\публикация\2014\апрель\Полиметал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публикация\2014\апрель\Полиметалл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7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0D" w:rsidRDefault="00C8660D" w:rsidP="00ED207C">
      <w:pPr>
        <w:pStyle w:val="a3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Шаг второй: считаем стаж. Допустим, Вы наработали 25 лет. Суммируем все Ваши баллы за каждый год работы. Если условно предположить, что ежегодно Вы зарабатывали по 6 баллов, то к выходу на пенсию получится 150 баллов (25х6).</w:t>
      </w:r>
    </w:p>
    <w:p w:rsidR="008E14CD" w:rsidRDefault="00D41BC6" w:rsidP="00ED207C">
      <w:pPr>
        <w:pStyle w:val="a3"/>
        <w:spacing w:before="0" w:after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34075" cy="2990214"/>
            <wp:effectExtent l="19050" t="0" r="9525" b="0"/>
            <wp:docPr id="5" name="Рисунок 5" descr="S:\публикация\2014\апрель\Полиметал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публикация\2014\апрель\Полиметалл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0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9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BC6" w:rsidRDefault="00D41BC6" w:rsidP="00ED207C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8660D" w:rsidRDefault="00C8660D" w:rsidP="00ED207C">
      <w:pPr>
        <w:pStyle w:val="a3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Шаг третий: умножаем баллы на стоимость коэффициента в году выхода на пенсию</w:t>
      </w:r>
      <w:r w:rsidR="00D41BC6">
        <w:rPr>
          <w:sz w:val="26"/>
          <w:szCs w:val="26"/>
        </w:rPr>
        <w:t xml:space="preserve"> </w:t>
      </w:r>
      <w:r>
        <w:rPr>
          <w:sz w:val="26"/>
          <w:szCs w:val="26"/>
        </w:rPr>
        <w:t>(расчетный показатель, определяемый Правительством исходя из доходов ПФР и всего объема пенсионных прав граждан в России</w:t>
      </w:r>
      <w:r w:rsidR="00D41BC6">
        <w:rPr>
          <w:sz w:val="26"/>
          <w:szCs w:val="26"/>
        </w:rPr>
        <w:t>, сейчас он равняется 64 руб.</w:t>
      </w:r>
      <w:r>
        <w:rPr>
          <w:sz w:val="26"/>
          <w:szCs w:val="26"/>
        </w:rPr>
        <w:t>), получаем страховую пенсию 9600 руб.</w:t>
      </w:r>
    </w:p>
    <w:p w:rsidR="00D41BC6" w:rsidRDefault="00D41BC6" w:rsidP="00ED207C">
      <w:pPr>
        <w:pStyle w:val="a3"/>
        <w:spacing w:before="0" w:after="0"/>
        <w:ind w:firstLine="709"/>
        <w:jc w:val="both"/>
        <w:rPr>
          <w:sz w:val="26"/>
          <w:szCs w:val="26"/>
        </w:rPr>
      </w:pPr>
    </w:p>
    <w:p w:rsidR="00D41BC6" w:rsidRDefault="00D41BC6" w:rsidP="00ED207C">
      <w:pPr>
        <w:pStyle w:val="a3"/>
        <w:spacing w:before="0" w:after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695825" cy="3474760"/>
            <wp:effectExtent l="19050" t="0" r="9525" b="0"/>
            <wp:docPr id="6" name="Рисунок 6" descr="S:\публикация\2014\апрель\Полиметал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публикация\2014\апрель\Полиметалл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47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0D" w:rsidRDefault="00C8660D" w:rsidP="00C8660D">
      <w:pPr>
        <w:pStyle w:val="a3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Плюс к ней фиксированная выплата, аналог фиксированного базового размера сегодня – 3</w:t>
      </w:r>
      <w:r w:rsidR="004B1952">
        <w:rPr>
          <w:sz w:val="26"/>
          <w:szCs w:val="26"/>
        </w:rPr>
        <w:t>844</w:t>
      </w:r>
      <w:r>
        <w:rPr>
          <w:sz w:val="26"/>
          <w:szCs w:val="26"/>
        </w:rPr>
        <w:t xml:space="preserve"> руб. Вот и Ваша пенсия 13</w:t>
      </w:r>
      <w:r w:rsidR="004B1952">
        <w:rPr>
          <w:sz w:val="26"/>
          <w:szCs w:val="26"/>
        </w:rPr>
        <w:t>444. руб. Получаем 42</w:t>
      </w:r>
      <w:r>
        <w:rPr>
          <w:sz w:val="26"/>
          <w:szCs w:val="26"/>
        </w:rPr>
        <w:t>% замещения Ваш</w:t>
      </w:r>
      <w:r w:rsidR="004B1952">
        <w:rPr>
          <w:sz w:val="26"/>
          <w:szCs w:val="26"/>
        </w:rPr>
        <w:t>его среднего заработка (13444</w:t>
      </w:r>
      <w:r w:rsidR="008E14CD">
        <w:rPr>
          <w:sz w:val="26"/>
          <w:szCs w:val="26"/>
        </w:rPr>
        <w:t>/32</w:t>
      </w:r>
      <w:r>
        <w:rPr>
          <w:sz w:val="26"/>
          <w:szCs w:val="26"/>
        </w:rPr>
        <w:t xml:space="preserve">000). </w:t>
      </w:r>
      <w:r w:rsidR="00D41BC6">
        <w:rPr>
          <w:sz w:val="26"/>
          <w:szCs w:val="26"/>
        </w:rPr>
        <w:t>Очевидно, что чем выше заработок и длительней стаж, тем больше пенсия.</w:t>
      </w:r>
    </w:p>
    <w:p w:rsidR="00C8660D" w:rsidRDefault="00D41BC6" w:rsidP="00C8660D">
      <w:pPr>
        <w:pStyle w:val="a3"/>
        <w:spacing w:before="0" w:after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467225" cy="2950355"/>
            <wp:effectExtent l="19050" t="0" r="9525" b="0"/>
            <wp:docPr id="8" name="Рисунок 7" descr="S:\публикация\2014\апрель\Полиметал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публикация\2014\апрель\Полиметалл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9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204" cy="295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0D" w:rsidRDefault="00C8660D" w:rsidP="00C8660D">
      <w:pPr>
        <w:pStyle w:val="a3"/>
        <w:spacing w:before="0" w:after="0"/>
        <w:ind w:firstLine="709"/>
        <w:jc w:val="both"/>
        <w:rPr>
          <w:i/>
          <w:sz w:val="26"/>
          <w:szCs w:val="26"/>
        </w:rPr>
      </w:pPr>
      <w:r w:rsidRPr="00D41BC6">
        <w:rPr>
          <w:i/>
          <w:sz w:val="26"/>
          <w:szCs w:val="26"/>
        </w:rPr>
        <w:t xml:space="preserve">Расчет </w:t>
      </w:r>
      <w:r w:rsidR="00D41BC6" w:rsidRPr="00D41BC6">
        <w:rPr>
          <w:i/>
          <w:sz w:val="26"/>
          <w:szCs w:val="26"/>
        </w:rPr>
        <w:t xml:space="preserve">сделан </w:t>
      </w:r>
      <w:r w:rsidRPr="00D41BC6">
        <w:rPr>
          <w:i/>
          <w:sz w:val="26"/>
          <w:szCs w:val="26"/>
        </w:rPr>
        <w:t>условн</w:t>
      </w:r>
      <w:r w:rsidR="00D41BC6" w:rsidRPr="00D41BC6">
        <w:rPr>
          <w:i/>
          <w:sz w:val="26"/>
          <w:szCs w:val="26"/>
        </w:rPr>
        <w:t>о</w:t>
      </w:r>
      <w:r w:rsidRPr="00D41BC6">
        <w:rPr>
          <w:i/>
          <w:sz w:val="26"/>
          <w:szCs w:val="26"/>
        </w:rPr>
        <w:t>, исход</w:t>
      </w:r>
      <w:r w:rsidR="00D41BC6" w:rsidRPr="00D41BC6">
        <w:rPr>
          <w:i/>
          <w:sz w:val="26"/>
          <w:szCs w:val="26"/>
        </w:rPr>
        <w:t>я из показателей 2014 года.</w:t>
      </w:r>
    </w:p>
    <w:p w:rsidR="00DC6429" w:rsidRDefault="00DC6429" w:rsidP="00C8660D">
      <w:pPr>
        <w:pStyle w:val="a3"/>
        <w:spacing w:before="0" w:after="0"/>
        <w:ind w:firstLine="709"/>
        <w:jc w:val="both"/>
        <w:rPr>
          <w:i/>
          <w:sz w:val="26"/>
          <w:szCs w:val="26"/>
        </w:rPr>
      </w:pPr>
    </w:p>
    <w:p w:rsidR="004B556E" w:rsidRDefault="00781BF8" w:rsidP="004B556E">
      <w:pPr>
        <w:pStyle w:val="a3"/>
        <w:spacing w:before="0" w:after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Накопительная пенсия формируется по выбору гражданина. </w:t>
      </w:r>
      <w:r w:rsidR="004B556E" w:rsidRPr="004B556E">
        <w:rPr>
          <w:bCs/>
          <w:sz w:val="26"/>
          <w:szCs w:val="26"/>
        </w:rPr>
        <w:t xml:space="preserve">Сделать выбор необходимо в течение 2014-2015 </w:t>
      </w:r>
      <w:proofErr w:type="gramStart"/>
      <w:r w:rsidR="004B556E" w:rsidRPr="004B556E">
        <w:rPr>
          <w:bCs/>
          <w:sz w:val="26"/>
          <w:szCs w:val="26"/>
        </w:rPr>
        <w:t>годах</w:t>
      </w:r>
      <w:proofErr w:type="gramEnd"/>
      <w:r w:rsidR="004B556E" w:rsidRPr="004B556E">
        <w:rPr>
          <w:bCs/>
          <w:sz w:val="26"/>
          <w:szCs w:val="26"/>
        </w:rPr>
        <w:t>.</w:t>
      </w:r>
      <w:r w:rsidR="004B556E">
        <w:rPr>
          <w:bCs/>
          <w:sz w:val="26"/>
          <w:szCs w:val="26"/>
        </w:rPr>
        <w:t xml:space="preserve"> </w:t>
      </w:r>
      <w:r w:rsidR="004B556E" w:rsidRPr="004B556E">
        <w:rPr>
          <w:bCs/>
          <w:sz w:val="26"/>
          <w:szCs w:val="26"/>
        </w:rPr>
        <w:t>При выборе нужно помнить, что приняв решение о формировании накопительной пенсии, вы уменьшаете пенсионные права на формировани</w:t>
      </w:r>
      <w:r w:rsidR="004B556E">
        <w:rPr>
          <w:bCs/>
          <w:sz w:val="26"/>
          <w:szCs w:val="26"/>
        </w:rPr>
        <w:t xml:space="preserve">е страховой пенсии, и наоборот. Если человек откажется от формирования </w:t>
      </w:r>
      <w:r w:rsidR="00793D31">
        <w:rPr>
          <w:bCs/>
          <w:sz w:val="26"/>
          <w:szCs w:val="26"/>
        </w:rPr>
        <w:t xml:space="preserve">пенсионных </w:t>
      </w:r>
      <w:r w:rsidR="004B556E">
        <w:rPr>
          <w:bCs/>
          <w:sz w:val="26"/>
          <w:szCs w:val="26"/>
        </w:rPr>
        <w:t>накоп</w:t>
      </w:r>
      <w:r w:rsidR="00793D31">
        <w:rPr>
          <w:bCs/>
          <w:sz w:val="26"/>
          <w:szCs w:val="26"/>
        </w:rPr>
        <w:t>лений</w:t>
      </w:r>
      <w:r w:rsidR="004B556E">
        <w:rPr>
          <w:bCs/>
          <w:sz w:val="26"/>
          <w:szCs w:val="26"/>
        </w:rPr>
        <w:t xml:space="preserve">, то сможет в год заработать максимально 10 баллов на страховую пенсию. Если же человек примет решение </w:t>
      </w:r>
      <w:r w:rsidR="00793D31">
        <w:rPr>
          <w:bCs/>
          <w:sz w:val="26"/>
          <w:szCs w:val="26"/>
        </w:rPr>
        <w:t>в пользу пенсионных накоплений</w:t>
      </w:r>
      <w:r w:rsidR="004B556E">
        <w:rPr>
          <w:bCs/>
          <w:sz w:val="26"/>
          <w:szCs w:val="26"/>
        </w:rPr>
        <w:t xml:space="preserve">, то максимально в год сможет заработать 6,25 баллов. </w:t>
      </w:r>
    </w:p>
    <w:p w:rsidR="004B556E" w:rsidRPr="004B556E" w:rsidRDefault="004B556E" w:rsidP="004B556E">
      <w:pPr>
        <w:pStyle w:val="a3"/>
        <w:spacing w:before="0" w:after="0"/>
        <w:ind w:firstLine="709"/>
        <w:jc w:val="both"/>
        <w:rPr>
          <w:bCs/>
          <w:sz w:val="26"/>
          <w:szCs w:val="26"/>
        </w:rPr>
      </w:pPr>
      <w:r w:rsidRPr="004B556E">
        <w:rPr>
          <w:bCs/>
          <w:sz w:val="26"/>
          <w:szCs w:val="26"/>
        </w:rPr>
        <w:lastRenderedPageBreak/>
        <w:t>Какой вариант выгоднее - решаете вы сами.</w:t>
      </w:r>
    </w:p>
    <w:p w:rsidR="004B556E" w:rsidRDefault="004B556E" w:rsidP="004B556E">
      <w:pPr>
        <w:pStyle w:val="a3"/>
        <w:spacing w:before="0" w:after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Порядок назначения накопительной пенсии не меняется: все пенсионные накопления необходимо разделить на </w:t>
      </w:r>
      <w:r w:rsidRPr="00FC6D65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ак</w:t>
      </w:r>
      <w:r w:rsidRPr="00FC6D65">
        <w:rPr>
          <w:color w:val="000000"/>
          <w:sz w:val="26"/>
          <w:szCs w:val="26"/>
        </w:rPr>
        <w:t xml:space="preserve"> н</w:t>
      </w:r>
      <w:r>
        <w:rPr>
          <w:color w:val="000000"/>
          <w:sz w:val="26"/>
          <w:szCs w:val="26"/>
        </w:rPr>
        <w:t>азываемый</w:t>
      </w:r>
      <w:r w:rsidRPr="00FC6D65">
        <w:rPr>
          <w:color w:val="000000"/>
          <w:sz w:val="26"/>
          <w:szCs w:val="26"/>
        </w:rPr>
        <w:t xml:space="preserve"> период ожидаемой выплаты пенсии </w:t>
      </w:r>
      <w:r>
        <w:rPr>
          <w:bCs/>
          <w:sz w:val="26"/>
          <w:szCs w:val="26"/>
        </w:rPr>
        <w:t>228 месяцев.</w:t>
      </w:r>
    </w:p>
    <w:p w:rsidR="004B556E" w:rsidRPr="004B556E" w:rsidRDefault="004B556E" w:rsidP="004B556E">
      <w:pPr>
        <w:pStyle w:val="a3"/>
        <w:spacing w:before="0" w:after="0"/>
        <w:ind w:firstLine="709"/>
        <w:jc w:val="both"/>
        <w:rPr>
          <w:bCs/>
          <w:sz w:val="26"/>
          <w:szCs w:val="26"/>
        </w:rPr>
      </w:pPr>
    </w:p>
    <w:p w:rsidR="00C8660D" w:rsidRDefault="00D41BC6" w:rsidP="004B556E">
      <w:pPr>
        <w:pStyle w:val="a3"/>
        <w:spacing w:before="0" w:after="0"/>
        <w:ind w:firstLine="709"/>
        <w:jc w:val="both"/>
        <w:rPr>
          <w:b/>
          <w:bCs/>
          <w:color w:val="0066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Насколько будет </w:t>
      </w:r>
      <w:r w:rsidR="00C8660D">
        <w:rPr>
          <w:b/>
          <w:bCs/>
          <w:color w:val="000000"/>
          <w:sz w:val="26"/>
          <w:szCs w:val="26"/>
        </w:rPr>
        <w:t>выгодно</w:t>
      </w:r>
      <w:r>
        <w:rPr>
          <w:b/>
          <w:bCs/>
          <w:color w:val="000000"/>
          <w:sz w:val="26"/>
          <w:szCs w:val="26"/>
        </w:rPr>
        <w:t xml:space="preserve"> позже выходить на пенсию?</w:t>
      </w:r>
    </w:p>
    <w:p w:rsidR="00C8660D" w:rsidRPr="004B1952" w:rsidRDefault="00C8660D" w:rsidP="004B556E">
      <w:pPr>
        <w:tabs>
          <w:tab w:val="left" w:pos="0"/>
        </w:tabs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 каждый год более позднего обращения за пенсией страховая пенсия и </w:t>
      </w:r>
      <w:r w:rsidRPr="004B1952">
        <w:rPr>
          <w:rFonts w:ascii="Times New Roman" w:hAnsi="Times New Roman"/>
          <w:color w:val="000000"/>
          <w:sz w:val="26"/>
          <w:szCs w:val="26"/>
        </w:rPr>
        <w:t>фиксированная выплата будут увеличиваться на соответствующие премиальные коэффициенты, но не более 10 лет.</w:t>
      </w:r>
    </w:p>
    <w:p w:rsidR="00C8660D" w:rsidRDefault="00C8660D" w:rsidP="004B556E">
      <w:pPr>
        <w:tabs>
          <w:tab w:val="left" w:pos="0"/>
        </w:tabs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B1952">
        <w:rPr>
          <w:rFonts w:ascii="Times New Roman" w:hAnsi="Times New Roman"/>
          <w:color w:val="000000"/>
          <w:sz w:val="26"/>
          <w:szCs w:val="26"/>
        </w:rPr>
        <w:t>Например, если гражданин обратится за назначением страховой пенсии через три года после достижения пенсионного возраста, то фиксированная выплата будет увеличена на 19%, а страховая пенсия – на 24%. А если стаж сверх пенсионного возраста без обращения за назначением пенсии будет 10 лет, то фиксированный платеж будет увеличен в 2,11 раза, а страховая часть – в 2,32 раза.</w:t>
      </w:r>
      <w:proofErr w:type="gramEnd"/>
    </w:p>
    <w:p w:rsidR="00FC6D65" w:rsidRDefault="00FC6D65" w:rsidP="004B556E">
      <w:pPr>
        <w:tabs>
          <w:tab w:val="left" w:pos="0"/>
        </w:tabs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</w:t>
      </w:r>
      <w:r w:rsidRPr="00FC6D65">
        <w:rPr>
          <w:rFonts w:ascii="Times New Roman" w:hAnsi="Times New Roman"/>
          <w:color w:val="000000"/>
          <w:sz w:val="26"/>
          <w:szCs w:val="26"/>
        </w:rPr>
        <w:t xml:space="preserve">асчета размер накопительной пенсии также будет выше, если обратиться за назначением пенсии позднее общеустановленного пенсионного возраста. </w:t>
      </w:r>
      <w:r w:rsidR="004B556E">
        <w:rPr>
          <w:rFonts w:ascii="Times New Roman" w:hAnsi="Times New Roman"/>
          <w:color w:val="000000"/>
          <w:sz w:val="26"/>
          <w:szCs w:val="26"/>
        </w:rPr>
        <w:t>Е</w:t>
      </w:r>
      <w:r w:rsidRPr="00FC6D65">
        <w:rPr>
          <w:rFonts w:ascii="Times New Roman" w:hAnsi="Times New Roman"/>
          <w:color w:val="000000"/>
          <w:sz w:val="26"/>
          <w:szCs w:val="26"/>
        </w:rPr>
        <w:t xml:space="preserve">сли, например, обратиться за назначением пенсии на три года позднее, то сумма пенсионных накоплений </w:t>
      </w:r>
      <w:r w:rsidR="004B556E">
        <w:rPr>
          <w:rFonts w:ascii="Times New Roman" w:hAnsi="Times New Roman"/>
          <w:color w:val="000000"/>
          <w:sz w:val="26"/>
          <w:szCs w:val="26"/>
        </w:rPr>
        <w:t xml:space="preserve">будет </w:t>
      </w:r>
      <w:proofErr w:type="gramStart"/>
      <w:r w:rsidRPr="00FC6D65">
        <w:rPr>
          <w:rFonts w:ascii="Times New Roman" w:hAnsi="Times New Roman"/>
          <w:color w:val="000000"/>
          <w:sz w:val="26"/>
          <w:szCs w:val="26"/>
        </w:rPr>
        <w:t>делится</w:t>
      </w:r>
      <w:proofErr w:type="gramEnd"/>
      <w:r w:rsidRPr="00FC6D65">
        <w:rPr>
          <w:rFonts w:ascii="Times New Roman" w:hAnsi="Times New Roman"/>
          <w:color w:val="000000"/>
          <w:sz w:val="26"/>
          <w:szCs w:val="26"/>
        </w:rPr>
        <w:t xml:space="preserve"> уже </w:t>
      </w:r>
      <w:r w:rsidR="004B556E">
        <w:rPr>
          <w:rFonts w:ascii="Times New Roman" w:hAnsi="Times New Roman"/>
          <w:color w:val="000000"/>
          <w:sz w:val="26"/>
          <w:szCs w:val="26"/>
        </w:rPr>
        <w:t xml:space="preserve">не на 228 месяцев, а </w:t>
      </w:r>
      <w:r w:rsidRPr="00FC6D65">
        <w:rPr>
          <w:rFonts w:ascii="Times New Roman" w:hAnsi="Times New Roman"/>
          <w:color w:val="000000"/>
          <w:sz w:val="26"/>
          <w:szCs w:val="26"/>
        </w:rPr>
        <w:t>на 192.</w:t>
      </w:r>
    </w:p>
    <w:p w:rsidR="00FC6D65" w:rsidRDefault="004B1952" w:rsidP="00FC6D65">
      <w:pPr>
        <w:spacing w:line="240" w:lineRule="auto"/>
        <w:ind w:left="0" w:right="0" w:firstLine="708"/>
        <w:rPr>
          <w:rFonts w:ascii="Times New Roman" w:hAnsi="Times New Roman"/>
          <w:sz w:val="26"/>
          <w:szCs w:val="26"/>
        </w:rPr>
      </w:pPr>
      <w:r w:rsidRPr="004B1952">
        <w:rPr>
          <w:rFonts w:ascii="Times New Roman" w:hAnsi="Times New Roman"/>
          <w:color w:val="000000"/>
          <w:sz w:val="26"/>
          <w:szCs w:val="26"/>
        </w:rPr>
        <w:t xml:space="preserve">Для того чтобы лучше понять, какие параметры влияют на размер пенсии, можно воспользоваться </w:t>
      </w:r>
      <w:r w:rsidRPr="004B1952">
        <w:rPr>
          <w:rFonts w:ascii="Times New Roman" w:hAnsi="Times New Roman"/>
          <w:sz w:val="26"/>
          <w:szCs w:val="26"/>
        </w:rPr>
        <w:t>пенсионным калькулятором. Он станет для вас навигатором по новой пенсионной формуле.</w:t>
      </w:r>
    </w:p>
    <w:p w:rsidR="004B1952" w:rsidRDefault="004B1952" w:rsidP="00FC6D65">
      <w:pPr>
        <w:spacing w:line="240" w:lineRule="auto"/>
        <w:ind w:left="0" w:right="0" w:firstLine="708"/>
        <w:rPr>
          <w:rFonts w:ascii="Times New Roman" w:hAnsi="Times New Roman"/>
          <w:sz w:val="26"/>
          <w:szCs w:val="26"/>
        </w:rPr>
      </w:pPr>
      <w:r w:rsidRPr="004B1952">
        <w:rPr>
          <w:rFonts w:ascii="Times New Roman" w:hAnsi="Times New Roman"/>
          <w:sz w:val="26"/>
          <w:szCs w:val="26"/>
        </w:rPr>
        <w:t>С его помощью вы сможете, меняя вводимые данные, видеть, как влияет на размер пенсии величина зарплаты, с которой вашим работодателем уплачиваются страховые взносы, продолжительность стажа, военная служба по призыву</w:t>
      </w:r>
      <w:r>
        <w:rPr>
          <w:rFonts w:ascii="Times New Roman" w:hAnsi="Times New Roman"/>
          <w:sz w:val="26"/>
          <w:szCs w:val="26"/>
        </w:rPr>
        <w:t xml:space="preserve"> или</w:t>
      </w:r>
      <w:r w:rsidRPr="004B1952">
        <w:rPr>
          <w:rFonts w:ascii="Times New Roman" w:hAnsi="Times New Roman"/>
          <w:sz w:val="26"/>
          <w:szCs w:val="26"/>
        </w:rPr>
        <w:t xml:space="preserve"> отпуск по уходу за ребенком, а также выход на пенсию позднее установленного пенсионного возраста.</w:t>
      </w:r>
    </w:p>
    <w:p w:rsidR="005B3F0F" w:rsidRPr="00FE13F4" w:rsidRDefault="005B3F0F" w:rsidP="005B3F0F">
      <w:pPr>
        <w:spacing w:line="240" w:lineRule="auto"/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202020"/>
          <w:sz w:val="26"/>
          <w:szCs w:val="26"/>
        </w:rPr>
        <w:t>Пенсионный калькулятор размещен на</w:t>
      </w:r>
      <w:r w:rsidR="00FC6D65">
        <w:rPr>
          <w:rFonts w:ascii="Times New Roman" w:hAnsi="Times New Roman"/>
          <w:color w:val="202020"/>
          <w:sz w:val="26"/>
          <w:szCs w:val="26"/>
        </w:rPr>
        <w:t xml:space="preserve"> </w:t>
      </w:r>
      <w:r>
        <w:rPr>
          <w:rFonts w:ascii="Times New Roman" w:hAnsi="Times New Roman"/>
          <w:color w:val="202020"/>
          <w:sz w:val="26"/>
          <w:szCs w:val="26"/>
        </w:rPr>
        <w:t>сайтах Министерства труда и</w:t>
      </w:r>
      <w:r w:rsidR="00FC6D65">
        <w:rPr>
          <w:rFonts w:ascii="Times New Roman" w:hAnsi="Times New Roman"/>
          <w:color w:val="202020"/>
          <w:sz w:val="26"/>
          <w:szCs w:val="26"/>
        </w:rPr>
        <w:t xml:space="preserve"> </w:t>
      </w:r>
      <w:r>
        <w:rPr>
          <w:rFonts w:ascii="Times New Roman" w:hAnsi="Times New Roman"/>
          <w:color w:val="202020"/>
          <w:sz w:val="26"/>
          <w:szCs w:val="26"/>
        </w:rPr>
        <w:t xml:space="preserve">социальной защиты </w:t>
      </w:r>
      <w:r w:rsidR="008F2A9B" w:rsidRPr="00FE13F4">
        <w:rPr>
          <w:rFonts w:ascii="Times New Roman" w:hAnsi="Times New Roman"/>
          <w:sz w:val="26"/>
          <w:szCs w:val="26"/>
        </w:rPr>
        <w:t>(</w:t>
      </w:r>
      <w:proofErr w:type="spellStart"/>
      <w:r w:rsidR="00A53CD9" w:rsidRPr="004B556E">
        <w:rPr>
          <w:rFonts w:ascii="Times New Roman" w:hAnsi="Times New Roman"/>
          <w:bCs/>
          <w:sz w:val="27"/>
          <w:szCs w:val="27"/>
          <w:lang w:val="en-US"/>
        </w:rPr>
        <w:t>rosmintrud</w:t>
      </w:r>
      <w:proofErr w:type="spellEnd"/>
      <w:r w:rsidR="00A53CD9" w:rsidRPr="004B556E">
        <w:rPr>
          <w:rFonts w:ascii="Times New Roman" w:hAnsi="Times New Roman"/>
          <w:bCs/>
          <w:sz w:val="27"/>
          <w:szCs w:val="27"/>
        </w:rPr>
        <w:t>.</w:t>
      </w:r>
      <w:proofErr w:type="spellStart"/>
      <w:r w:rsidR="00A53CD9" w:rsidRPr="004B556E">
        <w:rPr>
          <w:rFonts w:ascii="Times New Roman" w:hAnsi="Times New Roman"/>
          <w:bCs/>
          <w:sz w:val="27"/>
          <w:szCs w:val="27"/>
          <w:lang w:val="en-US"/>
        </w:rPr>
        <w:t>ru</w:t>
      </w:r>
      <w:proofErr w:type="spellEnd"/>
      <w:r w:rsidR="008F2A9B" w:rsidRPr="00FE13F4">
        <w:rPr>
          <w:rStyle w:val="aa"/>
          <w:rFonts w:ascii="Times New Roman" w:hAnsi="Times New Roman"/>
          <w:bCs/>
          <w:color w:val="auto"/>
          <w:sz w:val="27"/>
          <w:szCs w:val="27"/>
          <w:u w:val="none"/>
        </w:rPr>
        <w:t xml:space="preserve">) </w:t>
      </w:r>
      <w:r w:rsidRPr="00FE13F4">
        <w:rPr>
          <w:rFonts w:ascii="Times New Roman" w:hAnsi="Times New Roman"/>
          <w:sz w:val="26"/>
          <w:szCs w:val="26"/>
        </w:rPr>
        <w:t>и Пенсионного Фонда РФ</w:t>
      </w:r>
      <w:r w:rsidR="008F2A9B" w:rsidRPr="00FE13F4">
        <w:rPr>
          <w:rFonts w:ascii="Times New Roman" w:hAnsi="Times New Roman"/>
          <w:sz w:val="26"/>
          <w:szCs w:val="26"/>
        </w:rPr>
        <w:t xml:space="preserve"> </w:t>
      </w:r>
      <w:r w:rsidR="008F2A9B" w:rsidRPr="00FE13F4">
        <w:rPr>
          <w:rFonts w:ascii="Times New Roman" w:hAnsi="Times New Roman"/>
          <w:sz w:val="27"/>
          <w:szCs w:val="27"/>
        </w:rPr>
        <w:t>(</w:t>
      </w:r>
      <w:hyperlink r:id="rId11" w:history="1">
        <w:proofErr w:type="spellStart"/>
        <w:r w:rsidR="008F2A9B" w:rsidRPr="00FE13F4">
          <w:rPr>
            <w:rStyle w:val="aa"/>
            <w:rFonts w:ascii="Times New Roman" w:hAnsi="Times New Roman"/>
            <w:bCs/>
            <w:color w:val="auto"/>
            <w:sz w:val="27"/>
            <w:szCs w:val="27"/>
            <w:u w:val="none"/>
            <w:lang w:val="en-US"/>
          </w:rPr>
          <w:t>pfrf</w:t>
        </w:r>
        <w:proofErr w:type="spellEnd"/>
        <w:r w:rsidR="008F2A9B" w:rsidRPr="00FE13F4">
          <w:rPr>
            <w:rStyle w:val="aa"/>
            <w:rFonts w:ascii="Times New Roman" w:hAnsi="Times New Roman"/>
            <w:bCs/>
            <w:color w:val="auto"/>
            <w:sz w:val="27"/>
            <w:szCs w:val="27"/>
            <w:u w:val="none"/>
          </w:rPr>
          <w:t>.</w:t>
        </w:r>
        <w:proofErr w:type="spellStart"/>
        <w:r w:rsidR="008F2A9B" w:rsidRPr="00FE13F4">
          <w:rPr>
            <w:rStyle w:val="aa"/>
            <w:rFonts w:ascii="Times New Roman" w:hAnsi="Times New Roman"/>
            <w:bCs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="008F2A9B" w:rsidRPr="00FE13F4">
        <w:rPr>
          <w:rFonts w:ascii="Times New Roman" w:hAnsi="Times New Roman"/>
          <w:sz w:val="27"/>
          <w:szCs w:val="27"/>
        </w:rPr>
        <w:t>)</w:t>
      </w:r>
      <w:r w:rsidRPr="00FE13F4">
        <w:rPr>
          <w:rFonts w:ascii="Times New Roman" w:hAnsi="Times New Roman"/>
          <w:sz w:val="26"/>
          <w:szCs w:val="26"/>
        </w:rPr>
        <w:t xml:space="preserve">. </w:t>
      </w:r>
    </w:p>
    <w:p w:rsidR="008A57F2" w:rsidRPr="00FE13F4" w:rsidRDefault="008A57F2" w:rsidP="00C87D2E">
      <w:pPr>
        <w:spacing w:line="240" w:lineRule="auto"/>
        <w:ind w:left="0" w:right="0" w:firstLine="0"/>
        <w:rPr>
          <w:rFonts w:ascii="Times New Roman" w:hAnsi="Times New Roman"/>
          <w:sz w:val="26"/>
          <w:szCs w:val="26"/>
        </w:rPr>
      </w:pPr>
    </w:p>
    <w:p w:rsidR="008A57F2" w:rsidRPr="008A57F2" w:rsidRDefault="008A57F2" w:rsidP="008A57F2">
      <w:pPr>
        <w:tabs>
          <w:tab w:val="left" w:pos="0"/>
        </w:tabs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8A57F2">
        <w:rPr>
          <w:rFonts w:ascii="Times New Roman" w:hAnsi="Times New Roman"/>
          <w:b/>
          <w:color w:val="000000"/>
          <w:sz w:val="26"/>
          <w:szCs w:val="26"/>
        </w:rPr>
        <w:t xml:space="preserve">Как отразится на пенсии время, когда женщины </w:t>
      </w:r>
      <w:r w:rsidR="00D41BC6">
        <w:rPr>
          <w:rFonts w:ascii="Times New Roman" w:hAnsi="Times New Roman"/>
          <w:b/>
          <w:color w:val="000000"/>
          <w:sz w:val="26"/>
          <w:szCs w:val="26"/>
        </w:rPr>
        <w:t xml:space="preserve">находились в отпуске </w:t>
      </w:r>
      <w:r w:rsidR="00A53CD9">
        <w:rPr>
          <w:rFonts w:ascii="Times New Roman" w:hAnsi="Times New Roman"/>
          <w:b/>
          <w:color w:val="000000"/>
          <w:sz w:val="26"/>
          <w:szCs w:val="26"/>
        </w:rPr>
        <w:t>по уходу за детьми</w:t>
      </w:r>
      <w:r w:rsidRPr="008A57F2">
        <w:rPr>
          <w:rFonts w:ascii="Times New Roman" w:hAnsi="Times New Roman"/>
          <w:b/>
          <w:color w:val="000000"/>
          <w:sz w:val="26"/>
          <w:szCs w:val="26"/>
        </w:rPr>
        <w:t xml:space="preserve">, а мужчины </w:t>
      </w:r>
      <w:r w:rsidR="00A53CD9">
        <w:rPr>
          <w:rFonts w:ascii="Times New Roman" w:hAnsi="Times New Roman"/>
          <w:b/>
          <w:color w:val="000000"/>
          <w:sz w:val="26"/>
          <w:szCs w:val="26"/>
        </w:rPr>
        <w:t>проходили</w:t>
      </w:r>
      <w:r w:rsidRPr="008A57F2">
        <w:rPr>
          <w:rFonts w:ascii="Times New Roman" w:hAnsi="Times New Roman"/>
          <w:b/>
          <w:color w:val="000000"/>
          <w:sz w:val="26"/>
          <w:szCs w:val="26"/>
        </w:rPr>
        <w:t xml:space="preserve"> срочн</w:t>
      </w:r>
      <w:r w:rsidR="00A53CD9">
        <w:rPr>
          <w:rFonts w:ascii="Times New Roman" w:hAnsi="Times New Roman"/>
          <w:b/>
          <w:color w:val="000000"/>
          <w:sz w:val="26"/>
          <w:szCs w:val="26"/>
        </w:rPr>
        <w:t>ую</w:t>
      </w:r>
      <w:r w:rsidRPr="008A57F2">
        <w:rPr>
          <w:rFonts w:ascii="Times New Roman" w:hAnsi="Times New Roman"/>
          <w:b/>
          <w:color w:val="000000"/>
          <w:sz w:val="26"/>
          <w:szCs w:val="26"/>
        </w:rPr>
        <w:t xml:space="preserve"> служб</w:t>
      </w:r>
      <w:r w:rsidR="00A53CD9">
        <w:rPr>
          <w:rFonts w:ascii="Times New Roman" w:hAnsi="Times New Roman"/>
          <w:b/>
          <w:color w:val="000000"/>
          <w:sz w:val="26"/>
          <w:szCs w:val="26"/>
        </w:rPr>
        <w:t>у</w:t>
      </w:r>
      <w:r w:rsidRPr="008A57F2">
        <w:rPr>
          <w:rFonts w:ascii="Times New Roman" w:hAnsi="Times New Roman"/>
          <w:b/>
          <w:color w:val="000000"/>
          <w:sz w:val="26"/>
          <w:szCs w:val="26"/>
        </w:rPr>
        <w:t xml:space="preserve"> в армии?</w:t>
      </w:r>
    </w:p>
    <w:p w:rsidR="008A57F2" w:rsidRPr="008A57F2" w:rsidRDefault="008A57F2" w:rsidP="008A57F2">
      <w:pPr>
        <w:spacing w:line="240" w:lineRule="auto"/>
        <w:ind w:left="0" w:right="0" w:firstLine="709"/>
        <w:rPr>
          <w:rFonts w:ascii="Times New Roman" w:hAnsi="Times New Roman"/>
          <w:color w:val="202020"/>
          <w:sz w:val="26"/>
          <w:szCs w:val="26"/>
        </w:rPr>
      </w:pPr>
      <w:r w:rsidRPr="008A57F2">
        <w:rPr>
          <w:rFonts w:ascii="Times New Roman" w:hAnsi="Times New Roman"/>
          <w:color w:val="202020"/>
          <w:sz w:val="26"/>
          <w:szCs w:val="26"/>
        </w:rPr>
        <w:t xml:space="preserve">Возможность включения в страховой стаж такого периода, как уход за ребенком, и сейчас предусмотрена пенсионным законодательством. </w:t>
      </w:r>
      <w:r w:rsidR="00BC019A">
        <w:rPr>
          <w:rFonts w:ascii="Times New Roman" w:hAnsi="Times New Roman"/>
          <w:color w:val="202020"/>
          <w:sz w:val="26"/>
          <w:szCs w:val="26"/>
        </w:rPr>
        <w:t>Эта возможность сохраняе</w:t>
      </w:r>
      <w:r w:rsidRPr="008A57F2">
        <w:rPr>
          <w:rFonts w:ascii="Times New Roman" w:hAnsi="Times New Roman"/>
          <w:color w:val="202020"/>
          <w:sz w:val="26"/>
          <w:szCs w:val="26"/>
        </w:rPr>
        <w:t xml:space="preserve">тся и в новой формуле. </w:t>
      </w:r>
    </w:p>
    <w:p w:rsidR="008A57F2" w:rsidRPr="008A57F2" w:rsidRDefault="008A57F2" w:rsidP="008A57F2">
      <w:pPr>
        <w:spacing w:line="240" w:lineRule="auto"/>
        <w:ind w:left="0" w:right="0" w:firstLine="709"/>
        <w:rPr>
          <w:rFonts w:ascii="Times New Roman" w:hAnsi="Times New Roman"/>
          <w:color w:val="202020"/>
          <w:sz w:val="26"/>
          <w:szCs w:val="26"/>
        </w:rPr>
      </w:pPr>
      <w:r w:rsidRPr="008A57F2">
        <w:rPr>
          <w:rFonts w:ascii="Times New Roman" w:hAnsi="Times New Roman"/>
          <w:sz w:val="26"/>
          <w:szCs w:val="26"/>
        </w:rPr>
        <w:t xml:space="preserve">Период ухода за ребенком подлежит возмещению: </w:t>
      </w:r>
      <w:r w:rsidRPr="008A57F2">
        <w:rPr>
          <w:rFonts w:ascii="Times New Roman" w:hAnsi="Times New Roman"/>
          <w:color w:val="202020"/>
          <w:sz w:val="26"/>
          <w:szCs w:val="26"/>
        </w:rPr>
        <w:t xml:space="preserve">государство компенсирует потери страховых взносов за время нахождения в декрете, и тем самым формируются пенсионные права. </w:t>
      </w:r>
    </w:p>
    <w:p w:rsidR="00A53CD9" w:rsidRDefault="008A57F2" w:rsidP="008A57F2">
      <w:pPr>
        <w:spacing w:line="240" w:lineRule="auto"/>
        <w:ind w:left="0" w:right="0" w:firstLine="708"/>
        <w:rPr>
          <w:rFonts w:ascii="Times New Roman" w:hAnsi="Times New Roman"/>
          <w:sz w:val="26"/>
          <w:szCs w:val="26"/>
        </w:rPr>
      </w:pPr>
      <w:r w:rsidRPr="008A57F2">
        <w:rPr>
          <w:rFonts w:ascii="Times New Roman" w:hAnsi="Times New Roman"/>
          <w:sz w:val="26"/>
          <w:szCs w:val="26"/>
        </w:rPr>
        <w:t>Причем, следует отметить, что уже с 1 января 2014 года  продолжительность периода ухода одного из родителей за каждым ребенком до достижения им возраста полутора лет, учитываемого д</w:t>
      </w:r>
      <w:r w:rsidR="006B1B81">
        <w:rPr>
          <w:rFonts w:ascii="Times New Roman" w:hAnsi="Times New Roman"/>
          <w:sz w:val="26"/>
          <w:szCs w:val="26"/>
        </w:rPr>
        <w:t>ля пенсии, увеличена до 4,5 лет</w:t>
      </w:r>
      <w:r w:rsidR="00F24E74">
        <w:rPr>
          <w:rFonts w:ascii="Times New Roman" w:hAnsi="Times New Roman"/>
          <w:sz w:val="26"/>
          <w:szCs w:val="26"/>
        </w:rPr>
        <w:t xml:space="preserve"> </w:t>
      </w:r>
      <w:r w:rsidRPr="008A57F2">
        <w:rPr>
          <w:rFonts w:ascii="Times New Roman" w:hAnsi="Times New Roman"/>
          <w:sz w:val="26"/>
          <w:szCs w:val="26"/>
        </w:rPr>
        <w:t>в общей сложности, вместо 3 лет, предусмотренных ранее.</w:t>
      </w:r>
    </w:p>
    <w:p w:rsidR="00687CE3" w:rsidRPr="00771576" w:rsidRDefault="00771576" w:rsidP="008A57F2">
      <w:pPr>
        <w:spacing w:line="240" w:lineRule="auto"/>
        <w:ind w:left="0" w:right="0" w:firstLine="708"/>
        <w:rPr>
          <w:rFonts w:ascii="Times New Roman" w:hAnsi="Times New Roman"/>
          <w:sz w:val="26"/>
          <w:szCs w:val="26"/>
        </w:rPr>
      </w:pPr>
      <w:r w:rsidRPr="00771576">
        <w:rPr>
          <w:rFonts w:ascii="Times New Roman" w:hAnsi="Times New Roman"/>
          <w:sz w:val="26"/>
          <w:szCs w:val="26"/>
        </w:rPr>
        <w:t xml:space="preserve">С 2015 года в стаж будет включаться и период ухода за четвертым ребенком, то есть всего 6 лет – по полтора года за каждого. </w:t>
      </w:r>
    </w:p>
    <w:p w:rsidR="008A57F2" w:rsidRDefault="008A57F2" w:rsidP="00DB73FE">
      <w:pPr>
        <w:tabs>
          <w:tab w:val="left" w:pos="0"/>
        </w:tabs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/>
          <w:sz w:val="26"/>
          <w:szCs w:val="26"/>
        </w:rPr>
      </w:pPr>
      <w:r w:rsidRPr="00BC019A">
        <w:rPr>
          <w:rFonts w:ascii="Times New Roman" w:hAnsi="Times New Roman"/>
          <w:sz w:val="26"/>
          <w:szCs w:val="26"/>
        </w:rPr>
        <w:t xml:space="preserve">В новом законодательстве также сохраняется возможность включения в стаж и других </w:t>
      </w:r>
      <w:proofErr w:type="spellStart"/>
      <w:r w:rsidRPr="00BC019A">
        <w:rPr>
          <w:rFonts w:ascii="Times New Roman" w:hAnsi="Times New Roman"/>
          <w:sz w:val="26"/>
          <w:szCs w:val="26"/>
        </w:rPr>
        <w:t>нестраховых</w:t>
      </w:r>
      <w:proofErr w:type="spellEnd"/>
      <w:r w:rsidRPr="00BC019A">
        <w:rPr>
          <w:rFonts w:ascii="Times New Roman" w:hAnsi="Times New Roman"/>
          <w:sz w:val="26"/>
          <w:szCs w:val="26"/>
        </w:rPr>
        <w:t xml:space="preserve"> периодов: служба в армии, уход за ребенком-инвалидом, инвалидом </w:t>
      </w:r>
      <w:r w:rsidRPr="00BC019A">
        <w:rPr>
          <w:rFonts w:ascii="Times New Roman" w:hAnsi="Times New Roman"/>
          <w:sz w:val="26"/>
          <w:szCs w:val="26"/>
          <w:lang w:val="en-US"/>
        </w:rPr>
        <w:t>I</w:t>
      </w:r>
      <w:r w:rsidRPr="00BC019A">
        <w:rPr>
          <w:rFonts w:ascii="Times New Roman" w:hAnsi="Times New Roman"/>
          <w:sz w:val="26"/>
          <w:szCs w:val="26"/>
        </w:rPr>
        <w:t xml:space="preserve"> группы или престарелым и некоторые другие.</w:t>
      </w:r>
    </w:p>
    <w:p w:rsidR="00DB73FE" w:rsidRPr="004B1952" w:rsidRDefault="00DB73FE" w:rsidP="00DB73FE">
      <w:pPr>
        <w:tabs>
          <w:tab w:val="left" w:pos="0"/>
        </w:tabs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/>
          <w:sz w:val="26"/>
          <w:szCs w:val="26"/>
        </w:rPr>
      </w:pPr>
    </w:p>
    <w:p w:rsidR="00C8660D" w:rsidRDefault="00A53CD9" w:rsidP="00C8660D">
      <w:pPr>
        <w:spacing w:line="240" w:lineRule="auto"/>
        <w:ind w:left="0" w:right="0" w:firstLine="709"/>
        <w:rPr>
          <w:rFonts w:ascii="Times New Roman" w:hAnsi="Times New Roman"/>
          <w:b/>
          <w:color w:val="202020"/>
          <w:sz w:val="26"/>
          <w:szCs w:val="26"/>
        </w:rPr>
      </w:pPr>
      <w:r>
        <w:rPr>
          <w:rFonts w:ascii="Times New Roman" w:hAnsi="Times New Roman"/>
          <w:b/>
          <w:color w:val="202020"/>
          <w:sz w:val="26"/>
          <w:szCs w:val="26"/>
        </w:rPr>
        <w:t>Кого коснется новая пенсионная формула</w:t>
      </w:r>
      <w:r w:rsidR="00C8660D">
        <w:rPr>
          <w:rFonts w:ascii="Times New Roman" w:hAnsi="Times New Roman"/>
          <w:b/>
          <w:color w:val="202020"/>
          <w:sz w:val="26"/>
          <w:szCs w:val="26"/>
        </w:rPr>
        <w:t>?</w:t>
      </w:r>
    </w:p>
    <w:p w:rsidR="00C8660D" w:rsidRDefault="00A53CD9" w:rsidP="00C8660D">
      <w:pPr>
        <w:spacing w:line="240" w:lineRule="auto"/>
        <w:ind w:left="0" w:right="0" w:firstLine="709"/>
        <w:rPr>
          <w:rFonts w:ascii="Times New Roman" w:hAnsi="Times New Roman"/>
          <w:color w:val="202020"/>
          <w:sz w:val="26"/>
          <w:szCs w:val="26"/>
        </w:rPr>
      </w:pPr>
      <w:r>
        <w:rPr>
          <w:rFonts w:ascii="Times New Roman" w:hAnsi="Times New Roman"/>
          <w:color w:val="202020"/>
          <w:sz w:val="26"/>
          <w:szCs w:val="26"/>
        </w:rPr>
        <w:lastRenderedPageBreak/>
        <w:t>Новая пенсионная формула коснется всех</w:t>
      </w:r>
      <w:r w:rsidR="00C8660D">
        <w:rPr>
          <w:rFonts w:ascii="Times New Roman" w:hAnsi="Times New Roman"/>
          <w:color w:val="202020"/>
          <w:sz w:val="26"/>
          <w:szCs w:val="26"/>
        </w:rPr>
        <w:t xml:space="preserve">. Даже тем, кто уже на пенсии, с 1 января 2015 ее пересчитают по новым правилам, правда, обратным счетом. Нынешним пенсионерам в итоге будет сохранен получаемый ими размер пенсии, и в дальнейшем будет индексироваться </w:t>
      </w:r>
      <w:r w:rsidR="00771576">
        <w:rPr>
          <w:rFonts w:ascii="Times New Roman" w:hAnsi="Times New Roman"/>
          <w:color w:val="202020"/>
          <w:sz w:val="26"/>
          <w:szCs w:val="26"/>
        </w:rPr>
        <w:t>дважды</w:t>
      </w:r>
      <w:r w:rsidR="00C8660D">
        <w:rPr>
          <w:rFonts w:ascii="Times New Roman" w:hAnsi="Times New Roman"/>
          <w:color w:val="202020"/>
          <w:sz w:val="26"/>
          <w:szCs w:val="26"/>
        </w:rPr>
        <w:t xml:space="preserve"> </w:t>
      </w:r>
      <w:bookmarkStart w:id="0" w:name="_GoBack"/>
      <w:bookmarkEnd w:id="0"/>
      <w:r w:rsidR="00C8660D">
        <w:rPr>
          <w:rFonts w:ascii="Times New Roman" w:hAnsi="Times New Roman"/>
          <w:color w:val="202020"/>
          <w:sz w:val="26"/>
          <w:szCs w:val="26"/>
        </w:rPr>
        <w:t>в год. Работающим пенсионерам сохранена, с некоторыми ограничениями, возможность перерасчета пенсии.</w:t>
      </w:r>
    </w:p>
    <w:p w:rsidR="00C8660D" w:rsidRDefault="00C8660D" w:rsidP="00C8660D">
      <w:pPr>
        <w:spacing w:line="240" w:lineRule="auto"/>
        <w:ind w:left="0" w:right="0" w:firstLine="709"/>
        <w:rPr>
          <w:rFonts w:ascii="Times New Roman" w:hAnsi="Times New Roman"/>
          <w:color w:val="202020"/>
          <w:sz w:val="26"/>
          <w:szCs w:val="26"/>
        </w:rPr>
      </w:pPr>
      <w:r>
        <w:rPr>
          <w:rFonts w:ascii="Times New Roman" w:hAnsi="Times New Roman"/>
          <w:color w:val="202020"/>
          <w:sz w:val="26"/>
          <w:szCs w:val="26"/>
        </w:rPr>
        <w:t xml:space="preserve">Тем, кто только будет выходить на пенсию с 1 января 2015 года, ее расчет уже будет осуществляться по новой формуле. Но надо понимать, что все пенсионные права, заработанные до 2015 года, оценят  по действующим сейчас пенсионным правилам, а потом переведут в баллы. У тех, кто в 2016 году пойдет на пенсию, 2015 год уже будет выражен в баллах. </w:t>
      </w:r>
    </w:p>
    <w:p w:rsidR="00FC6D65" w:rsidRDefault="00C8660D" w:rsidP="00FC6D65">
      <w:pPr>
        <w:spacing w:line="240" w:lineRule="auto"/>
        <w:ind w:left="0" w:right="0" w:firstLine="709"/>
        <w:rPr>
          <w:rFonts w:ascii="Times New Roman" w:hAnsi="Times New Roman"/>
          <w:color w:val="202020"/>
          <w:sz w:val="26"/>
          <w:szCs w:val="26"/>
        </w:rPr>
      </w:pPr>
      <w:r>
        <w:rPr>
          <w:rFonts w:ascii="Times New Roman" w:hAnsi="Times New Roman"/>
          <w:color w:val="202020"/>
          <w:sz w:val="26"/>
          <w:szCs w:val="26"/>
        </w:rPr>
        <w:t>Для тех же, кто только начнет трудовую деятельность с 2015 года, все пенсионные права в полном объеме будут формироваться в баллах по новой формуле.</w:t>
      </w:r>
    </w:p>
    <w:p w:rsidR="00FC6D65" w:rsidRDefault="00FC6D65" w:rsidP="00FC6D65">
      <w:pPr>
        <w:spacing w:line="240" w:lineRule="auto"/>
        <w:ind w:left="0" w:right="0" w:firstLine="709"/>
        <w:rPr>
          <w:rFonts w:ascii="Times New Roman" w:hAnsi="Times New Roman"/>
          <w:color w:val="202020"/>
          <w:sz w:val="26"/>
          <w:szCs w:val="26"/>
        </w:rPr>
      </w:pPr>
    </w:p>
    <w:p w:rsidR="00B10429" w:rsidRPr="00FC6D65" w:rsidRDefault="00B10429" w:rsidP="00FC6D65">
      <w:pPr>
        <w:spacing w:line="240" w:lineRule="auto"/>
        <w:ind w:left="0" w:right="0" w:firstLine="709"/>
        <w:rPr>
          <w:rFonts w:ascii="Times New Roman" w:hAnsi="Times New Roman"/>
          <w:sz w:val="26"/>
          <w:szCs w:val="26"/>
        </w:rPr>
      </w:pPr>
      <w:r w:rsidRPr="00E815AA">
        <w:rPr>
          <w:rFonts w:ascii="Times New Roman" w:hAnsi="Times New Roman"/>
          <w:b/>
          <w:sz w:val="27"/>
          <w:szCs w:val="27"/>
        </w:rPr>
        <w:t>Где можно получить консультацию специалиста Пенсионного фонда?</w:t>
      </w:r>
    </w:p>
    <w:p w:rsidR="007915BD" w:rsidRDefault="00FC79E5" w:rsidP="00E815A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15AA">
        <w:rPr>
          <w:rFonts w:ascii="Times New Roman" w:hAnsi="Times New Roman"/>
          <w:sz w:val="27"/>
          <w:szCs w:val="27"/>
        </w:rPr>
        <w:t xml:space="preserve">Получить профессиональную консультацию специалиста Пенсионного фонда можно </w:t>
      </w:r>
      <w:r w:rsidR="007915BD">
        <w:rPr>
          <w:rFonts w:ascii="Times New Roman" w:hAnsi="Times New Roman"/>
          <w:sz w:val="27"/>
          <w:szCs w:val="27"/>
        </w:rPr>
        <w:t xml:space="preserve">в Отделе ПФР в </w:t>
      </w:r>
      <w:proofErr w:type="spellStart"/>
      <w:r w:rsidR="007915BD">
        <w:rPr>
          <w:rFonts w:ascii="Times New Roman" w:hAnsi="Times New Roman"/>
          <w:sz w:val="27"/>
          <w:szCs w:val="27"/>
        </w:rPr>
        <w:t>Ульчском</w:t>
      </w:r>
      <w:proofErr w:type="spellEnd"/>
      <w:r w:rsidR="007915BD">
        <w:rPr>
          <w:rFonts w:ascii="Times New Roman" w:hAnsi="Times New Roman"/>
          <w:sz w:val="27"/>
          <w:szCs w:val="27"/>
        </w:rPr>
        <w:t xml:space="preserve"> районе по адресу: с. </w:t>
      </w:r>
      <w:proofErr w:type="spellStart"/>
      <w:r w:rsidR="007915BD">
        <w:rPr>
          <w:rFonts w:ascii="Times New Roman" w:hAnsi="Times New Roman"/>
          <w:sz w:val="27"/>
          <w:szCs w:val="27"/>
        </w:rPr>
        <w:t>Богородское</w:t>
      </w:r>
      <w:proofErr w:type="spellEnd"/>
      <w:r w:rsidR="007915BD">
        <w:rPr>
          <w:rFonts w:ascii="Times New Roman" w:hAnsi="Times New Roman"/>
          <w:sz w:val="27"/>
          <w:szCs w:val="27"/>
        </w:rPr>
        <w:t xml:space="preserve">, ул. </w:t>
      </w:r>
      <w:proofErr w:type="gramStart"/>
      <w:r w:rsidR="007915BD">
        <w:rPr>
          <w:rFonts w:ascii="Times New Roman" w:hAnsi="Times New Roman"/>
          <w:sz w:val="27"/>
          <w:szCs w:val="27"/>
        </w:rPr>
        <w:t>Советская</w:t>
      </w:r>
      <w:proofErr w:type="gramEnd"/>
      <w:r w:rsidR="007915BD">
        <w:rPr>
          <w:rFonts w:ascii="Times New Roman" w:hAnsi="Times New Roman"/>
          <w:sz w:val="27"/>
          <w:szCs w:val="27"/>
        </w:rPr>
        <w:t>, д. 54 кабинет №1, в том числе по телефону 51377.</w:t>
      </w:r>
    </w:p>
    <w:p w:rsidR="00FC79E5" w:rsidRPr="00E815AA" w:rsidRDefault="00FC79E5" w:rsidP="00E815A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i/>
          <w:sz w:val="27"/>
          <w:szCs w:val="27"/>
        </w:rPr>
      </w:pPr>
      <w:r w:rsidRPr="00E815AA">
        <w:rPr>
          <w:rFonts w:ascii="Times New Roman" w:hAnsi="Times New Roman"/>
          <w:sz w:val="27"/>
          <w:szCs w:val="27"/>
        </w:rPr>
        <w:t xml:space="preserve"> Можно задать вопрос в </w:t>
      </w:r>
      <w:proofErr w:type="spellStart"/>
      <w:r w:rsidRPr="00E815AA">
        <w:rPr>
          <w:rFonts w:ascii="Times New Roman" w:hAnsi="Times New Roman"/>
          <w:sz w:val="27"/>
          <w:szCs w:val="27"/>
        </w:rPr>
        <w:t>on-line</w:t>
      </w:r>
      <w:proofErr w:type="spellEnd"/>
      <w:r w:rsidR="00E815AA" w:rsidRPr="00E815AA">
        <w:rPr>
          <w:rFonts w:ascii="Times New Roman" w:hAnsi="Times New Roman"/>
          <w:sz w:val="27"/>
          <w:szCs w:val="27"/>
        </w:rPr>
        <w:t xml:space="preserve"> приемной на с</w:t>
      </w:r>
      <w:r w:rsidRPr="00E815AA">
        <w:rPr>
          <w:rFonts w:ascii="Times New Roman" w:hAnsi="Times New Roman"/>
          <w:sz w:val="27"/>
          <w:szCs w:val="27"/>
        </w:rPr>
        <w:t>айт</w:t>
      </w:r>
      <w:r w:rsidR="00E815AA" w:rsidRPr="00E815AA">
        <w:rPr>
          <w:rFonts w:ascii="Times New Roman" w:hAnsi="Times New Roman"/>
          <w:sz w:val="27"/>
          <w:szCs w:val="27"/>
        </w:rPr>
        <w:t>е</w:t>
      </w:r>
      <w:r w:rsidRPr="00E815AA">
        <w:rPr>
          <w:rFonts w:ascii="Times New Roman" w:hAnsi="Times New Roman"/>
          <w:sz w:val="27"/>
          <w:szCs w:val="27"/>
        </w:rPr>
        <w:t xml:space="preserve"> ПФР</w:t>
      </w:r>
      <w:r w:rsidRPr="00E815AA">
        <w:rPr>
          <w:rFonts w:ascii="Times New Roman" w:hAnsi="Times New Roman"/>
          <w:i/>
          <w:sz w:val="27"/>
          <w:szCs w:val="27"/>
        </w:rPr>
        <w:t xml:space="preserve"> </w:t>
      </w:r>
      <w:r w:rsidR="00E815AA" w:rsidRPr="00E815AA">
        <w:rPr>
          <w:rFonts w:ascii="Times New Roman" w:hAnsi="Times New Roman"/>
          <w:sz w:val="27"/>
          <w:szCs w:val="27"/>
        </w:rPr>
        <w:t>(</w:t>
      </w:r>
      <w:hyperlink w:history="1">
        <w:r w:rsidR="00E815AA" w:rsidRPr="00E815AA">
          <w:rPr>
            <w:rStyle w:val="aa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www</w:t>
        </w:r>
        <w:r w:rsidR="00E815AA" w:rsidRPr="00E815AA">
          <w:rPr>
            <w:rStyle w:val="aa"/>
            <w:rFonts w:ascii="Times New Roman" w:hAnsi="Times New Roman"/>
            <w:color w:val="auto"/>
            <w:sz w:val="27"/>
            <w:szCs w:val="27"/>
            <w:u w:val="none"/>
          </w:rPr>
          <w:t>.</w:t>
        </w:r>
        <w:proofErr w:type="spellStart"/>
        <w:r w:rsidR="00E815AA" w:rsidRPr="00E815AA">
          <w:rPr>
            <w:rStyle w:val="aa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pfrf</w:t>
        </w:r>
        <w:proofErr w:type="spellEnd"/>
        <w:r w:rsidR="00E815AA" w:rsidRPr="00E815AA">
          <w:rPr>
            <w:rStyle w:val="aa"/>
            <w:rFonts w:ascii="Times New Roman" w:hAnsi="Times New Roman"/>
            <w:color w:val="auto"/>
            <w:sz w:val="27"/>
            <w:szCs w:val="27"/>
            <w:u w:val="none"/>
          </w:rPr>
          <w:t>.</w:t>
        </w:r>
        <w:proofErr w:type="spellStart"/>
        <w:r w:rsidR="00E815AA" w:rsidRPr="00E815AA">
          <w:rPr>
            <w:rStyle w:val="aa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ru</w:t>
        </w:r>
        <w:proofErr w:type="spellEnd"/>
        <w:r w:rsidR="00E815AA" w:rsidRPr="00E815AA">
          <w:rPr>
            <w:rStyle w:val="aa"/>
            <w:rFonts w:ascii="Times New Roman" w:hAnsi="Times New Roman"/>
            <w:color w:val="auto"/>
            <w:sz w:val="27"/>
            <w:szCs w:val="27"/>
            <w:u w:val="none"/>
          </w:rPr>
          <w:t>) и</w:t>
        </w:r>
      </w:hyperlink>
      <w:r w:rsidR="00E815AA" w:rsidRPr="008034AC">
        <w:rPr>
          <w:rStyle w:val="aa"/>
          <w:rFonts w:ascii="Times New Roman" w:hAnsi="Times New Roman"/>
          <w:sz w:val="27"/>
          <w:szCs w:val="27"/>
          <w:u w:val="none"/>
        </w:rPr>
        <w:t xml:space="preserve"> </w:t>
      </w:r>
      <w:r w:rsidR="00E815AA" w:rsidRPr="00E815AA">
        <w:rPr>
          <w:rFonts w:ascii="Times New Roman" w:hAnsi="Times New Roman"/>
          <w:sz w:val="27"/>
          <w:szCs w:val="27"/>
        </w:rPr>
        <w:t xml:space="preserve">по </w:t>
      </w:r>
      <w:proofErr w:type="spellStart"/>
      <w:r w:rsidR="00E815AA" w:rsidRPr="00E815AA">
        <w:rPr>
          <w:rFonts w:ascii="Times New Roman" w:hAnsi="Times New Roman"/>
          <w:sz w:val="27"/>
          <w:szCs w:val="27"/>
        </w:rPr>
        <w:t>Skype</w:t>
      </w:r>
      <w:proofErr w:type="spellEnd"/>
      <w:r w:rsidR="00E815AA" w:rsidRPr="00E815AA">
        <w:rPr>
          <w:rFonts w:ascii="Times New Roman" w:hAnsi="Times New Roman"/>
          <w:sz w:val="27"/>
          <w:szCs w:val="27"/>
        </w:rPr>
        <w:t xml:space="preserve"> </w:t>
      </w:r>
      <w:r w:rsidR="00E815AA" w:rsidRPr="00E815AA">
        <w:rPr>
          <w:rFonts w:ascii="Times New Roman" w:hAnsi="Times New Roman"/>
          <w:i/>
          <w:sz w:val="27"/>
          <w:szCs w:val="27"/>
        </w:rPr>
        <w:t>(</w:t>
      </w:r>
      <w:r w:rsidRPr="00E815AA">
        <w:rPr>
          <w:rFonts w:ascii="Times New Roman" w:hAnsi="Times New Roman"/>
          <w:i/>
          <w:sz w:val="27"/>
          <w:szCs w:val="27"/>
        </w:rPr>
        <w:t>opfr037</w:t>
      </w:r>
      <w:r w:rsidR="00E815AA" w:rsidRPr="00E815AA">
        <w:rPr>
          <w:rFonts w:ascii="Times New Roman" w:hAnsi="Times New Roman"/>
          <w:i/>
          <w:sz w:val="27"/>
          <w:szCs w:val="27"/>
        </w:rPr>
        <w:t>)</w:t>
      </w:r>
      <w:r w:rsidR="00AE12BF">
        <w:rPr>
          <w:rFonts w:ascii="Times New Roman" w:hAnsi="Times New Roman"/>
          <w:i/>
          <w:sz w:val="27"/>
          <w:szCs w:val="27"/>
        </w:rPr>
        <w:t>.</w:t>
      </w:r>
    </w:p>
    <w:sectPr w:rsidR="00FC79E5" w:rsidRPr="00E815AA" w:rsidSect="00D96D5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511" w:rsidRDefault="00E93511" w:rsidP="0054429B">
      <w:pPr>
        <w:spacing w:line="240" w:lineRule="auto"/>
      </w:pPr>
      <w:r>
        <w:separator/>
      </w:r>
    </w:p>
  </w:endnote>
  <w:endnote w:type="continuationSeparator" w:id="0">
    <w:p w:rsidR="00E93511" w:rsidRDefault="00E93511" w:rsidP="00544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altName w:val="Arial"/>
    <w:charset w:val="00"/>
    <w:family w:val="swiss"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511" w:rsidRDefault="00E93511" w:rsidP="0054429B">
      <w:pPr>
        <w:spacing w:line="240" w:lineRule="auto"/>
      </w:pPr>
      <w:r>
        <w:separator/>
      </w:r>
    </w:p>
  </w:footnote>
  <w:footnote w:type="continuationSeparator" w:id="0">
    <w:p w:rsidR="00E93511" w:rsidRDefault="00E93511" w:rsidP="005442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482373"/>
      <w:docPartObj>
        <w:docPartGallery w:val="Page Numbers (Top of Page)"/>
        <w:docPartUnique/>
      </w:docPartObj>
    </w:sdtPr>
    <w:sdtContent>
      <w:p w:rsidR="00E93511" w:rsidRDefault="00E93511" w:rsidP="00B867CE">
        <w:pPr>
          <w:pStyle w:val="a6"/>
          <w:jc w:val="center"/>
        </w:pPr>
        <w:fldSimple w:instr="PAGE   \* MERGEFORMAT">
          <w:r w:rsidR="00F76152">
            <w:rPr>
              <w:noProof/>
            </w:rPr>
            <w:t>6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7DA"/>
    <w:rsid w:val="000638AB"/>
    <w:rsid w:val="000805F3"/>
    <w:rsid w:val="000D01C3"/>
    <w:rsid w:val="00107D3B"/>
    <w:rsid w:val="002F1243"/>
    <w:rsid w:val="003900D4"/>
    <w:rsid w:val="0041190A"/>
    <w:rsid w:val="00423AE4"/>
    <w:rsid w:val="00424E67"/>
    <w:rsid w:val="00464E02"/>
    <w:rsid w:val="00466926"/>
    <w:rsid w:val="004B1952"/>
    <w:rsid w:val="004B556E"/>
    <w:rsid w:val="005147FB"/>
    <w:rsid w:val="0054429B"/>
    <w:rsid w:val="005969A7"/>
    <w:rsid w:val="005A22D5"/>
    <w:rsid w:val="005B3F0F"/>
    <w:rsid w:val="005C06F5"/>
    <w:rsid w:val="00660543"/>
    <w:rsid w:val="00687CE3"/>
    <w:rsid w:val="006B1B81"/>
    <w:rsid w:val="00711542"/>
    <w:rsid w:val="00733A24"/>
    <w:rsid w:val="00771576"/>
    <w:rsid w:val="00781BF8"/>
    <w:rsid w:val="007915BD"/>
    <w:rsid w:val="00793D31"/>
    <w:rsid w:val="007D4F95"/>
    <w:rsid w:val="00801F9A"/>
    <w:rsid w:val="008034AC"/>
    <w:rsid w:val="008874BA"/>
    <w:rsid w:val="008A2023"/>
    <w:rsid w:val="008A57F2"/>
    <w:rsid w:val="008D5FA8"/>
    <w:rsid w:val="008E14CD"/>
    <w:rsid w:val="008F2A9B"/>
    <w:rsid w:val="008F3912"/>
    <w:rsid w:val="00905ECC"/>
    <w:rsid w:val="00913188"/>
    <w:rsid w:val="0093296D"/>
    <w:rsid w:val="009B0AA4"/>
    <w:rsid w:val="009D7429"/>
    <w:rsid w:val="00A30FB8"/>
    <w:rsid w:val="00A53CD9"/>
    <w:rsid w:val="00AE12BF"/>
    <w:rsid w:val="00AE3A13"/>
    <w:rsid w:val="00B10429"/>
    <w:rsid w:val="00B20D6E"/>
    <w:rsid w:val="00B867CE"/>
    <w:rsid w:val="00BC019A"/>
    <w:rsid w:val="00C027DA"/>
    <w:rsid w:val="00C8660D"/>
    <w:rsid w:val="00C87D2E"/>
    <w:rsid w:val="00C97242"/>
    <w:rsid w:val="00CD324D"/>
    <w:rsid w:val="00D41BC6"/>
    <w:rsid w:val="00D96D58"/>
    <w:rsid w:val="00DB73FE"/>
    <w:rsid w:val="00DC6429"/>
    <w:rsid w:val="00E0604F"/>
    <w:rsid w:val="00E815AA"/>
    <w:rsid w:val="00E93511"/>
    <w:rsid w:val="00E96376"/>
    <w:rsid w:val="00ED207C"/>
    <w:rsid w:val="00EE310C"/>
    <w:rsid w:val="00F22D0E"/>
    <w:rsid w:val="00F24E74"/>
    <w:rsid w:val="00F71200"/>
    <w:rsid w:val="00F76152"/>
    <w:rsid w:val="00FC6D65"/>
    <w:rsid w:val="00FC79E5"/>
    <w:rsid w:val="00FD718B"/>
    <w:rsid w:val="00FE13F4"/>
    <w:rsid w:val="00FF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0D"/>
    <w:pPr>
      <w:spacing w:after="0" w:line="360" w:lineRule="auto"/>
      <w:ind w:left="1531" w:right="851" w:firstLine="227"/>
      <w:jc w:val="both"/>
    </w:pPr>
    <w:rPr>
      <w:rFonts w:ascii="Pragmatica" w:eastAsia="Times New Roman" w:hAnsi="Pragmatica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60D"/>
    <w:pPr>
      <w:spacing w:before="100" w:after="100" w:line="240" w:lineRule="auto"/>
      <w:ind w:left="0" w:right="0" w:firstLine="0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a4">
    <w:name w:val="[Без стиля]"/>
    <w:uiPriority w:val="99"/>
    <w:rsid w:val="00C8660D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60D"/>
  </w:style>
  <w:style w:type="character" w:styleId="a5">
    <w:name w:val="Strong"/>
    <w:basedOn w:val="a0"/>
    <w:uiPriority w:val="22"/>
    <w:qFormat/>
    <w:rsid w:val="00C8660D"/>
    <w:rPr>
      <w:b/>
      <w:bCs/>
    </w:rPr>
  </w:style>
  <w:style w:type="paragraph" w:styleId="a6">
    <w:name w:val="header"/>
    <w:basedOn w:val="a"/>
    <w:link w:val="a7"/>
    <w:uiPriority w:val="99"/>
    <w:unhideWhenUsed/>
    <w:rsid w:val="00AE3A1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3A13"/>
    <w:rPr>
      <w:rFonts w:ascii="Pragmatica" w:eastAsia="Times New Roman" w:hAnsi="Pragmatica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E3A1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3A13"/>
    <w:rPr>
      <w:rFonts w:ascii="Pragmatica" w:eastAsia="Times New Roman" w:hAnsi="Pragmatica" w:cs="Times New Roman"/>
      <w:szCs w:val="20"/>
      <w:lang w:eastAsia="ru-RU"/>
    </w:rPr>
  </w:style>
  <w:style w:type="character" w:styleId="aa">
    <w:name w:val="Hyperlink"/>
    <w:basedOn w:val="a0"/>
    <w:uiPriority w:val="99"/>
    <w:unhideWhenUsed/>
    <w:rsid w:val="00FC79E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C79E5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115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15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0D"/>
    <w:pPr>
      <w:spacing w:after="0" w:line="360" w:lineRule="auto"/>
      <w:ind w:left="1531" w:right="851" w:firstLine="227"/>
      <w:jc w:val="both"/>
    </w:pPr>
    <w:rPr>
      <w:rFonts w:ascii="Pragmatica" w:eastAsia="Times New Roman" w:hAnsi="Pragmatica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60D"/>
    <w:pPr>
      <w:spacing w:before="100" w:after="100" w:line="240" w:lineRule="auto"/>
      <w:ind w:left="0" w:right="0" w:firstLine="0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a4">
    <w:name w:val="[Без стиля]"/>
    <w:uiPriority w:val="99"/>
    <w:rsid w:val="00C8660D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60D"/>
  </w:style>
  <w:style w:type="character" w:styleId="a5">
    <w:name w:val="Strong"/>
    <w:basedOn w:val="a0"/>
    <w:uiPriority w:val="22"/>
    <w:qFormat/>
    <w:rsid w:val="00C8660D"/>
    <w:rPr>
      <w:b/>
      <w:bCs/>
    </w:rPr>
  </w:style>
  <w:style w:type="paragraph" w:styleId="a6">
    <w:name w:val="header"/>
    <w:basedOn w:val="a"/>
    <w:link w:val="a7"/>
    <w:uiPriority w:val="99"/>
    <w:unhideWhenUsed/>
    <w:rsid w:val="00AE3A1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3A13"/>
    <w:rPr>
      <w:rFonts w:ascii="Pragmatica" w:eastAsia="Times New Roman" w:hAnsi="Pragmatica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E3A1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3A13"/>
    <w:rPr>
      <w:rFonts w:ascii="Pragmatica" w:eastAsia="Times New Roman" w:hAnsi="Pragmatica" w:cs="Times New Roman"/>
      <w:szCs w:val="20"/>
      <w:lang w:eastAsia="ru-RU"/>
    </w:rPr>
  </w:style>
  <w:style w:type="character" w:styleId="aa">
    <w:name w:val="Hyperlink"/>
    <w:basedOn w:val="a0"/>
    <w:uiPriority w:val="99"/>
    <w:unhideWhenUsed/>
    <w:rsid w:val="00FC79E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C79E5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frf.ru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2201</dc:creator>
  <cp:keywords/>
  <dc:description/>
  <cp:lastModifiedBy>Светлана Александровна Михайлова</cp:lastModifiedBy>
  <cp:revision>11</cp:revision>
  <cp:lastPrinted>2014-02-25T03:57:00Z</cp:lastPrinted>
  <dcterms:created xsi:type="dcterms:W3CDTF">2014-04-29T01:20:00Z</dcterms:created>
  <dcterms:modified xsi:type="dcterms:W3CDTF">2014-04-29T01:42:00Z</dcterms:modified>
</cp:coreProperties>
</file>