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5D" w:rsidRPr="00554B5D" w:rsidRDefault="00554B5D" w:rsidP="00554B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АДМИНИСТРАЦИЯ СЕЛЬСКОГО ПОСЕЛЕНИЯ «СЕЛО БУЛАВА»</w:t>
      </w:r>
    </w:p>
    <w:p w:rsidR="00554B5D" w:rsidRPr="00554B5D" w:rsidRDefault="00554B5D" w:rsidP="00554B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554B5D" w:rsidRPr="00554B5D" w:rsidRDefault="00554B5D" w:rsidP="00554B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554B5D" w:rsidRPr="00554B5D" w:rsidRDefault="00554B5D" w:rsidP="00554B5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13.03.2012                                                                                             № 02</w:t>
      </w:r>
    </w:p>
    <w:p w:rsidR="00554B5D" w:rsidRPr="00554B5D" w:rsidRDefault="00554B5D" w:rsidP="00554B5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с.Булава</w:t>
      </w:r>
    </w:p>
    <w:p w:rsidR="00554B5D" w:rsidRPr="00554B5D" w:rsidRDefault="00554B5D" w:rsidP="00554B5D">
      <w:pPr>
        <w:shd w:val="clear" w:color="auto" w:fill="FFFFFF"/>
        <w:spacing w:before="317" w:after="0" w:line="317" w:lineRule="atLeast"/>
        <w:ind w:left="43" w:right="492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9"/>
          <w:sz w:val="21"/>
          <w:szCs w:val="21"/>
          <w:lang w:eastAsia="ru-RU"/>
        </w:rPr>
        <w:t>Об утверждении плана работы организационно-технического блока (специалиста по кадрам) </w:t>
      </w:r>
      <w:r w:rsidRPr="00554B5D">
        <w:rPr>
          <w:rFonts w:ascii="Segoe UI" w:eastAsia="Times New Roman" w:hAnsi="Segoe UI" w:cs="Segoe UI"/>
          <w:color w:val="000000"/>
          <w:spacing w:val="-11"/>
          <w:sz w:val="21"/>
          <w:szCs w:val="21"/>
          <w:lang w:eastAsia="ru-RU"/>
        </w:rPr>
        <w:t> </w:t>
      </w: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администрации сельского поселения «Село Булава» по  профи</w:t>
      </w:r>
      <w:r w:rsidRPr="00554B5D">
        <w:rPr>
          <w:rFonts w:ascii="Segoe UI" w:eastAsia="Times New Roman" w:hAnsi="Segoe UI" w:cs="Segoe UI"/>
          <w:color w:val="000000"/>
          <w:spacing w:val="-10"/>
          <w:sz w:val="21"/>
          <w:szCs w:val="21"/>
          <w:lang w:eastAsia="ru-RU"/>
        </w:rPr>
        <w:t>лактике коррупционных и иных</w:t>
      </w:r>
      <w:r w:rsidRPr="00554B5D">
        <w:rPr>
          <w:rFonts w:ascii="Segoe UI" w:eastAsia="Times New Roman" w:hAnsi="Segoe UI" w:cs="Segoe UI"/>
          <w:color w:val="000000"/>
          <w:spacing w:val="-11"/>
          <w:sz w:val="21"/>
          <w:szCs w:val="21"/>
          <w:lang w:eastAsia="ru-RU"/>
        </w:rPr>
        <w:t>правонарушений на 2012-2013 годы</w:t>
      </w:r>
    </w:p>
    <w:p w:rsidR="00554B5D" w:rsidRPr="00554B5D" w:rsidRDefault="00554B5D" w:rsidP="00554B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hd w:val="clear" w:color="auto" w:fill="FFFFFF"/>
        <w:spacing w:before="209" w:after="0" w:line="317" w:lineRule="atLeast"/>
        <w:ind w:left="43" w:firstLine="6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В целях активизации работы по профилактике коррупционных и иных правонарушений организационно-технического блока (специалиста по кадрам)   администрации сельского поселения «Село Булава» Ульчского муниципального района по профилактике коррупционных и иных правонарушений на 2012-2013 годы»</w:t>
      </w:r>
    </w:p>
    <w:p w:rsidR="00554B5D" w:rsidRPr="00554B5D" w:rsidRDefault="00554B5D" w:rsidP="00554B5D">
      <w:pPr>
        <w:shd w:val="clear" w:color="auto" w:fill="FFFFFF"/>
        <w:spacing w:before="209" w:after="0" w:line="317" w:lineRule="atLeast"/>
        <w:ind w:left="43" w:firstLine="6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ПОСТАНОВЛЯЮ:</w:t>
      </w:r>
    </w:p>
    <w:p w:rsidR="00554B5D" w:rsidRPr="00554B5D" w:rsidRDefault="00554B5D" w:rsidP="00554B5D">
      <w:pPr>
        <w:shd w:val="clear" w:color="auto" w:fill="FFFFFF"/>
        <w:spacing w:before="310" w:after="0" w:line="317" w:lineRule="atLeast"/>
        <w:ind w:left="14" w:right="14" w:firstLine="69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33"/>
          <w:sz w:val="30"/>
          <w:szCs w:val="30"/>
          <w:lang w:eastAsia="ru-RU"/>
        </w:rPr>
        <w:t>•1.</w:t>
      </w:r>
      <w:r w:rsidRPr="00554B5D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> </w:t>
      </w:r>
      <w:r w:rsidRPr="00554B5D">
        <w:rPr>
          <w:rFonts w:ascii="Segoe UI" w:eastAsia="Times New Roman" w:hAnsi="Segoe UI" w:cs="Segoe UI"/>
          <w:color w:val="000000"/>
          <w:spacing w:val="-8"/>
          <w:sz w:val="30"/>
          <w:szCs w:val="30"/>
          <w:lang w:eastAsia="ru-RU"/>
        </w:rPr>
        <w:t>Утвердить план работы </w:t>
      </w: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организационно-технического блока (специалиста по кадрам)</w:t>
      </w:r>
      <w:r w:rsidRPr="00554B5D">
        <w:rPr>
          <w:rFonts w:ascii="Segoe UI" w:eastAsia="Times New Roman" w:hAnsi="Segoe UI" w:cs="Segoe UI"/>
          <w:color w:val="000000"/>
          <w:spacing w:val="-8"/>
          <w:sz w:val="30"/>
          <w:szCs w:val="30"/>
          <w:lang w:eastAsia="ru-RU"/>
        </w:rPr>
        <w:t>    администрации сельского поселения «Село Булава» Ульчского муниципального района по профилактике корруп</w:t>
      </w: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ционных и иных правонарушений на 2012-2013 годы согласно приложению.</w:t>
      </w:r>
    </w:p>
    <w:p w:rsidR="00554B5D" w:rsidRPr="00554B5D" w:rsidRDefault="00554B5D" w:rsidP="00554B5D">
      <w:pPr>
        <w:shd w:val="clear" w:color="auto" w:fill="FFFFFF"/>
        <w:spacing w:before="310" w:after="0" w:line="317" w:lineRule="atLeast"/>
        <w:ind w:left="14" w:right="14" w:firstLine="69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33"/>
          <w:sz w:val="30"/>
          <w:szCs w:val="30"/>
          <w:lang w:eastAsia="ru-RU"/>
        </w:rPr>
        <w:t>•2.</w:t>
      </w:r>
      <w:r w:rsidRPr="00554B5D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> </w:t>
      </w: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Обнародовать настоящее постановление в установленном порядке.</w:t>
      </w:r>
    </w:p>
    <w:p w:rsidR="00554B5D" w:rsidRPr="00554B5D" w:rsidRDefault="00554B5D" w:rsidP="00554B5D">
      <w:pPr>
        <w:shd w:val="clear" w:color="auto" w:fill="FFFFFF"/>
        <w:spacing w:before="310" w:after="0" w:line="317" w:lineRule="atLeast"/>
        <w:ind w:left="14" w:right="14" w:firstLine="69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33"/>
          <w:sz w:val="30"/>
          <w:szCs w:val="30"/>
          <w:lang w:eastAsia="ru-RU"/>
        </w:rPr>
        <w:t>•3.</w:t>
      </w:r>
      <w:r w:rsidRPr="00554B5D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> </w:t>
      </w: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Контроль за выполнением постановления оставляю за собой.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И.о.Главы сельского поселения                                                       Н.П.Росугбу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постановлению главы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</w:t>
      </w:r>
    </w:p>
    <w:p w:rsidR="00554B5D" w:rsidRPr="00554B5D" w:rsidRDefault="00554B5D" w:rsidP="00554B5D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  13.03.2012 № 02</w:t>
      </w:r>
    </w:p>
    <w:p w:rsidR="00554B5D" w:rsidRPr="00554B5D" w:rsidRDefault="00554B5D" w:rsidP="00554B5D">
      <w:pPr>
        <w:shd w:val="clear" w:color="auto" w:fill="FFFFFF"/>
        <w:spacing w:after="0" w:line="317" w:lineRule="atLeast"/>
        <w:ind w:right="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554B5D" w:rsidRPr="00554B5D" w:rsidRDefault="00554B5D" w:rsidP="00554B5D">
      <w:pPr>
        <w:shd w:val="clear" w:color="auto" w:fill="FFFFFF"/>
        <w:spacing w:after="0" w:line="317" w:lineRule="atLeast"/>
        <w:ind w:right="7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План работы</w:t>
      </w:r>
    </w:p>
    <w:p w:rsidR="00554B5D" w:rsidRPr="00554B5D" w:rsidRDefault="00554B5D" w:rsidP="00554B5D">
      <w:pPr>
        <w:shd w:val="clear" w:color="auto" w:fill="FFFFFF"/>
        <w:spacing w:after="0" w:line="317" w:lineRule="atLeast"/>
        <w:ind w:right="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pacing w:val="-9"/>
          <w:sz w:val="30"/>
          <w:szCs w:val="30"/>
          <w:lang w:eastAsia="ru-RU"/>
        </w:rPr>
        <w:t>организационно-технического блока (специалиста по кадрам) </w:t>
      </w: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администрации сельского поселения «Село Булава» Ульчского муниципального района</w:t>
      </w:r>
    </w:p>
    <w:p w:rsidR="00554B5D" w:rsidRPr="00554B5D" w:rsidRDefault="00554B5D" w:rsidP="00554B5D">
      <w:pPr>
        <w:shd w:val="clear" w:color="auto" w:fill="FFFFFF"/>
        <w:spacing w:after="0" w:line="317" w:lineRule="atLeast"/>
        <w:ind w:left="5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профилактике коррупционных и иных правонарушений</w:t>
      </w:r>
    </w:p>
    <w:p w:rsidR="00554B5D" w:rsidRPr="00554B5D" w:rsidRDefault="00554B5D" w:rsidP="00554B5D">
      <w:pPr>
        <w:shd w:val="clear" w:color="auto" w:fill="FFFFFF"/>
        <w:spacing w:after="0" w:line="317" w:lineRule="atLeast"/>
        <w:ind w:left="2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2012-2013 годы</w:t>
      </w:r>
    </w:p>
    <w:p w:rsidR="00554B5D" w:rsidRPr="00554B5D" w:rsidRDefault="00554B5D" w:rsidP="00554B5D">
      <w:pPr>
        <w:spacing w:after="454" w:line="1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949"/>
        <w:gridCol w:w="2239"/>
        <w:gridCol w:w="1679"/>
      </w:tblGrid>
      <w:tr w:rsidR="00554B5D" w:rsidRPr="00554B5D" w:rsidTr="00554B5D">
        <w:trPr>
          <w:trHeight w:val="863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-33" w:firstLine="3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-33" w:firstLine="33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Срок </w:t>
            </w:r>
            <w:r w:rsidRPr="00554B5D">
              <w:rPr>
                <w:rFonts w:ascii="Segoe UI" w:eastAsia="Times New Roman" w:hAnsi="Segoe UI" w:cs="Segoe UI"/>
                <w:color w:val="000000"/>
                <w:spacing w:val="-9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65" w:right="101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65" w:right="101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4"/>
                <w:sz w:val="24"/>
                <w:szCs w:val="24"/>
                <w:lang w:eastAsia="ru-RU"/>
              </w:rPr>
              <w:t>Ответствен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ный</w:t>
            </w:r>
          </w:p>
        </w:tc>
      </w:tr>
      <w:tr w:rsidR="00554B5D" w:rsidRPr="00554B5D" w:rsidTr="00554B5D">
        <w:trPr>
          <w:trHeight w:val="112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Проведение   аппаратной   учебы   с   муници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пальными служащими администрации на тему «Запол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нение справок о доходах, об имуществе и обя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зательствах имущественного характера»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14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firstLine="1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Консультирование  муниципальных служащих    админист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рации сельского поселения по заполнению справок о дохо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дах, об имуществе и обязательствах имущест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венного характера (далее - справка о доходах и имуществе)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558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"/>
                <w:sz w:val="24"/>
                <w:szCs w:val="24"/>
                <w:lang w:eastAsia="ru-RU"/>
              </w:rPr>
              <w:t>Сбор справок о доходах, имуществе за 2011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7"/>
                <w:sz w:val="24"/>
                <w:szCs w:val="24"/>
                <w:lang w:eastAsia="ru-RU"/>
              </w:rPr>
              <w:t>до 25 апреля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110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Включение в трудовые договора муниципаль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ных служащих положений об ответственности за нарушение Кодекса этики и служебного по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ведения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112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firstLine="2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Организация проведения сверки достоверности представленных муниципальными служащими сведений о доходах об имуществе и обяза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тельствах имущественного характера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8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487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Организация проведения проверки: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а) достоверности и полноты сведений о дохо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дах, об имуществе и обязательствах имущест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венного характера: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19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гражданами,  претендующими  на замещение должностей муниципальной службы, на отчет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ную дату;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20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муниципальными служащими по состоянию на конец отчетного периода;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20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б) достоверности и полноты сведений, пред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ставляемых гражданами при поступлении на муниципальную   службу   в   соответствии    с действующими нормативными правовыми актами о муниципальной службе;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20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в) соблюдения всеми муниципальными служа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щими ограничений и запретов, требований о предотвращении или урегулировании конфликта интересов, исполнения ими обязанностей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-33" w:right="65" w:firstLine="3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 мере </w:t>
            </w:r>
            <w:r w:rsidRPr="00554B5D">
              <w:rPr>
                <w:rFonts w:ascii="Segoe UI" w:eastAsia="Times New Roman" w:hAnsi="Segoe UI" w:cs="Segoe UI"/>
                <w:color w:val="000000"/>
                <w:spacing w:val="-6"/>
                <w:sz w:val="24"/>
                <w:szCs w:val="24"/>
                <w:lang w:eastAsia="ru-RU"/>
              </w:rPr>
              <w:t>необходимости</w:t>
            </w:r>
          </w:p>
          <w:p w:rsidR="00554B5D" w:rsidRPr="00554B5D" w:rsidRDefault="00554B5D" w:rsidP="00554B5D">
            <w:pPr>
              <w:shd w:val="clear" w:color="auto" w:fill="FFFFFF"/>
              <w:spacing w:after="0" w:line="240" w:lineRule="auto"/>
              <w:ind w:left="65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</w:tbl>
    <w:p w:rsidR="00554B5D" w:rsidRPr="00554B5D" w:rsidRDefault="00554B5D" w:rsidP="00554B5D">
      <w:pPr>
        <w:spacing w:after="230" w:line="1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0"/>
        <w:gridCol w:w="5633"/>
        <w:gridCol w:w="97"/>
        <w:gridCol w:w="1976"/>
        <w:gridCol w:w="80"/>
        <w:gridCol w:w="1050"/>
        <w:gridCol w:w="55"/>
      </w:tblGrid>
      <w:tr w:rsidR="00554B5D" w:rsidRPr="00554B5D" w:rsidTr="00554B5D">
        <w:trPr>
          <w:trHeight w:val="1102"/>
        </w:trPr>
        <w:tc>
          <w:tcPr>
            <w:tcW w:w="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Организация  проведения  проверок достовер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ности представляемых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81" w:lineRule="atLeast"/>
              <w:ind w:left="374" w:right="36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1361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Организация проведения проверки соблюдения гражданами, замещавшими должности муници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пальной службы, ограничений в случае заклю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чения ими трудового договора после ухода с муниципальной службы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1656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Рассмотрение информации о деятельности ко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миссии по соблюдению требований к служеб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ному поведению муниципальных служащих и урегулированию конфликта интересов на сове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щаниях при руководителе органа местного са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моуправления администрации поселения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глава сельского поселения;</w:t>
            </w:r>
          </w:p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54B5D" w:rsidRPr="00554B5D" w:rsidTr="00554B5D">
        <w:trPr>
          <w:trHeight w:val="1922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14"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"/>
                <w:sz w:val="24"/>
                <w:szCs w:val="24"/>
                <w:lang w:eastAsia="ru-RU"/>
              </w:rPr>
              <w:t>Оказание   консультативной   помощи   муници</w:t>
            </w:r>
            <w:r w:rsidRPr="00554B5D">
              <w:rPr>
                <w:rFonts w:ascii="Segoe UI" w:eastAsia="Times New Roman" w:hAnsi="Segoe UI" w:cs="Segoe UI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пальным служащим по вопросам, связанным с применением на практике требований к слу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жебному поведению и общих принципов слу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жебного поведения муниципальных служащих, Кодекса этики и служебного поведения мун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иципальных служащих поселения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глава сельского поселения;</w:t>
            </w:r>
          </w:p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54B5D" w:rsidRPr="00554B5D" w:rsidTr="00554B5D">
        <w:trPr>
          <w:trHeight w:val="1913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14"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Обновление размещенной на официальном веб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сайте   Ульчского муниципального района (на странице администрации поселения)  информации о деятельности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79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4"/>
                <w:sz w:val="24"/>
                <w:szCs w:val="24"/>
                <w:lang w:eastAsia="ru-RU"/>
              </w:rPr>
              <w:t>в течение года</w:t>
            </w:r>
          </w:p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79" w:right="50" w:firstLine="41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 мере </w:t>
            </w:r>
            <w:r w:rsidRPr="00554B5D">
              <w:rPr>
                <w:rFonts w:ascii="Segoe UI" w:eastAsia="Times New Roman" w:hAnsi="Segoe UI" w:cs="Segoe UI"/>
                <w:color w:val="000000"/>
                <w:spacing w:val="-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глава сельского поселения</w:t>
            </w:r>
          </w:p>
        </w:tc>
      </w:tr>
      <w:tr w:rsidR="00554B5D" w:rsidRPr="00554B5D" w:rsidTr="00554B5D">
        <w:trPr>
          <w:trHeight w:val="1915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 w:firstLine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Обеспечение ведения документации комиссий по соблюдению требований к служебному поведению муниципальных служащих и урегули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softHyphen/>
              <w:t>рованию конфликта интересов: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плана работы комиссии;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протоколов заседаний;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7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сопутствующих материалов и т.д.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554B5D" w:rsidRPr="00554B5D" w:rsidTr="00554B5D">
        <w:trPr>
          <w:trHeight w:val="193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firstLine="2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Обеспечение ознакомления под роспись граждан, поступающих на муниципальную службу, с  положениями  законодательства  о  муниципальной службе в части соблюдения требований к служебному поведению и предотвращению возникновения конфликта интересов на муниципальной службе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65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  <w:p w:rsidR="00554B5D" w:rsidRPr="00554B5D" w:rsidRDefault="00554B5D" w:rsidP="00554B5D">
            <w:pPr>
              <w:shd w:val="clear" w:color="auto" w:fill="FFFFFF"/>
              <w:spacing w:after="0" w:line="274" w:lineRule="atLeast"/>
              <w:ind w:left="65" w:right="72" w:firstLine="403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 мере </w:t>
            </w:r>
            <w:r w:rsidRPr="00554B5D">
              <w:rPr>
                <w:rFonts w:ascii="Segoe UI" w:eastAsia="Times New Roman" w:hAnsi="Segoe UI" w:cs="Segoe UI"/>
                <w:color w:val="000000"/>
                <w:spacing w:val="-5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 Гарасюк Ю.Н.</w:t>
            </w:r>
          </w:p>
        </w:tc>
      </w:tr>
      <w:tr w:rsidR="00554B5D" w:rsidRPr="00554B5D" w:rsidTr="00554B5D">
        <w:trPr>
          <w:trHeight w:val="2520"/>
        </w:trPr>
        <w:tc>
          <w:tcPr>
            <w:tcW w:w="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59" w:lineRule="atLeast"/>
              <w:ind w:right="7" w:firstLine="1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Обеспечение    рассмотрения    поступивших   в администрацию сельского поселения   обращений граждан и должностных лиц, связанных с конфликтом   интересов   и'  возможными   коррупционными проявлениями на заседаниях комис</w:t>
            </w:r>
            <w:r w:rsidRPr="00554B5D">
              <w:rPr>
                <w:rFonts w:ascii="Segoe UI" w:eastAsia="Times New Roman" w:hAnsi="Segoe UI" w:cs="Segoe UI"/>
                <w:color w:val="000000"/>
                <w:spacing w:val="-9"/>
                <w:sz w:val="24"/>
                <w:szCs w:val="24"/>
                <w:lang w:eastAsia="ru-RU"/>
              </w:rPr>
              <w:t>сии по соблюдению требований к служебному </w:t>
            </w:r>
            <w:r w:rsidRPr="00554B5D">
              <w:rPr>
                <w:rFonts w:ascii="Segoe UI" w:eastAsia="Times New Roman" w:hAnsi="Segoe UI" w:cs="Segoe UI"/>
                <w:color w:val="000000"/>
                <w:spacing w:val="-11"/>
                <w:sz w:val="24"/>
                <w:szCs w:val="24"/>
                <w:lang w:eastAsia="ru-RU"/>
              </w:rPr>
              <w:t>поведению муниципальных служащих и урегу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лированию конфликтов интересов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5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3"/>
                <w:sz w:val="24"/>
                <w:szCs w:val="24"/>
                <w:lang w:eastAsia="ru-RU"/>
              </w:rPr>
              <w:t>в течение года</w:t>
            </w:r>
          </w:p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ind w:left="50" w:right="86" w:firstLine="396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 мере </w:t>
            </w:r>
            <w:r w:rsidRPr="00554B5D">
              <w:rPr>
                <w:rFonts w:ascii="Segoe UI" w:eastAsia="Times New Roman" w:hAnsi="Segoe UI" w:cs="Segoe UI"/>
                <w:color w:val="000000"/>
                <w:spacing w:val="-5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глава сельского поселения;</w:t>
            </w:r>
          </w:p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54B5D" w:rsidRPr="00554B5D" w:rsidTr="00554B5D">
        <w:trPr>
          <w:trHeight w:val="195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66" w:lineRule="atLeast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0"/>
                <w:sz w:val="24"/>
                <w:szCs w:val="24"/>
                <w:lang w:eastAsia="ru-RU"/>
              </w:rPr>
              <w:t>Организация контроля за ведением личных дел </w:t>
            </w:r>
            <w:r w:rsidRPr="00554B5D">
              <w:rPr>
                <w:rFonts w:ascii="Segoe UI" w:eastAsia="Times New Roman" w:hAnsi="Segoe UI" w:cs="Segoe UI"/>
                <w:color w:val="000000"/>
                <w:spacing w:val="-8"/>
                <w:sz w:val="24"/>
                <w:szCs w:val="24"/>
                <w:lang w:eastAsia="ru-RU"/>
              </w:rPr>
              <w:t>муниципальных служащих в соответствии с 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Указом Президента Российской Федерации </w:t>
            </w:r>
            <w:r w:rsidRPr="00554B5D">
              <w:rPr>
                <w:rFonts w:ascii="Segoe UI" w:eastAsia="Times New Roman" w:hAnsi="Segoe UI" w:cs="Segoe UI"/>
                <w:color w:val="000000"/>
                <w:spacing w:val="-9"/>
                <w:sz w:val="24"/>
                <w:szCs w:val="24"/>
                <w:lang w:eastAsia="ru-RU"/>
              </w:rPr>
              <w:t>от 30.05.2005 №609 «Об утверждении Положе</w:t>
            </w:r>
            <w:r w:rsidRPr="00554B5D">
              <w:rPr>
                <w:rFonts w:ascii="Segoe UI" w:eastAsia="Times New Roman" w:hAnsi="Segoe UI" w:cs="Segoe UI"/>
                <w:color w:val="000000"/>
                <w:spacing w:val="-8"/>
                <w:sz w:val="24"/>
                <w:szCs w:val="24"/>
                <w:lang w:eastAsia="ru-RU"/>
              </w:rPr>
              <w:t>ния о персональных данных государственного гражданского служащего Российской Федера</w:t>
            </w: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ции и ведении его личного дела»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pacing w:val="-1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4B5D" w:rsidRPr="00554B5D" w:rsidRDefault="00554B5D" w:rsidP="00554B5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Главный специалист сельского поселения</w:t>
            </w:r>
          </w:p>
          <w:p w:rsidR="00554B5D" w:rsidRPr="00554B5D" w:rsidRDefault="00554B5D" w:rsidP="00554B5D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54B5D" w:rsidRPr="00554B5D" w:rsidTr="00554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B5D" w:rsidRPr="00554B5D" w:rsidRDefault="00554B5D" w:rsidP="00554B5D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54B5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</w:tbl>
    <w:p w:rsidR="00554B5D" w:rsidRPr="00554B5D" w:rsidRDefault="00554B5D" w:rsidP="00554B5D">
      <w:pPr>
        <w:shd w:val="clear" w:color="auto" w:fill="FFFFFF"/>
        <w:spacing w:before="163" w:after="0" w:line="240" w:lineRule="auto"/>
        <w:ind w:left="278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54B5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D"/>
    <w:rsid w:val="00554B5D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B2CA-115E-48A7-A989-7919179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2017-12-21T14:04:00Z</dcterms:created>
  <dcterms:modified xsi:type="dcterms:W3CDTF">2017-12-21T14:04:00Z</dcterms:modified>
</cp:coreProperties>
</file>