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5A4" w:rsidRPr="003755A4" w:rsidRDefault="003755A4" w:rsidP="003755A4">
      <w:pPr>
        <w:shd w:val="clear" w:color="auto" w:fill="FFFFFF"/>
        <w:spacing w:after="0" w:line="240" w:lineRule="auto"/>
        <w:ind w:right="1075" w:hanging="165"/>
        <w:jc w:val="center"/>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АДМИНИСТРАЦИЯ СЕЛЬСКОГО ПОСЕЛЕНИЯ «СЕЛО БУЛАВА»      Ульчского муниципального района Хабаровского края</w:t>
      </w:r>
    </w:p>
    <w:p w:rsidR="003755A4" w:rsidRPr="003755A4" w:rsidRDefault="003755A4" w:rsidP="003755A4">
      <w:pPr>
        <w:shd w:val="clear" w:color="auto" w:fill="FFFFFF"/>
        <w:spacing w:after="0" w:line="240" w:lineRule="auto"/>
        <w:ind w:left="3629"/>
        <w:jc w:val="center"/>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hd w:val="clear" w:color="auto" w:fill="FFFFFF"/>
        <w:spacing w:after="0" w:line="240" w:lineRule="auto"/>
        <w:ind w:left="3629"/>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ПОСТАНОВЛЕНИЕ</w:t>
      </w:r>
    </w:p>
    <w:p w:rsidR="003755A4" w:rsidRPr="003755A4" w:rsidRDefault="003755A4" w:rsidP="003755A4">
      <w:pPr>
        <w:shd w:val="clear" w:color="auto" w:fill="FFFFFF"/>
        <w:spacing w:after="0" w:line="240" w:lineRule="auto"/>
        <w:ind w:left="3629"/>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hd w:val="clear" w:color="auto" w:fill="FFFFFF"/>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hd w:val="clear" w:color="auto" w:fill="FFFFFF"/>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11.11.2013 г. №  83</w:t>
      </w:r>
    </w:p>
    <w:p w:rsidR="003755A4" w:rsidRPr="003755A4" w:rsidRDefault="003755A4" w:rsidP="003755A4">
      <w:pPr>
        <w:shd w:val="clear" w:color="auto" w:fill="FFFFFF"/>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с.Булава    </w:t>
      </w:r>
    </w:p>
    <w:p w:rsidR="003755A4" w:rsidRPr="003755A4" w:rsidRDefault="003755A4" w:rsidP="003755A4">
      <w:pPr>
        <w:shd w:val="clear" w:color="auto" w:fill="FFFFFF"/>
        <w:spacing w:after="0" w:line="240" w:lineRule="auto"/>
        <w:ind w:left="10"/>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161" w:after="161" w:line="240" w:lineRule="auto"/>
        <w:jc w:val="both"/>
        <w:outlineLvl w:val="0"/>
        <w:rPr>
          <w:rFonts w:ascii="Segoe UI" w:eastAsia="Times New Roman" w:hAnsi="Segoe UI" w:cs="Segoe UI"/>
          <w:b/>
          <w:bCs/>
          <w:color w:val="800000"/>
          <w:kern w:val="36"/>
          <w:sz w:val="21"/>
          <w:szCs w:val="21"/>
          <w:lang w:eastAsia="ru-RU"/>
        </w:rPr>
      </w:pPr>
      <w:r w:rsidRPr="003755A4">
        <w:rPr>
          <w:rFonts w:ascii="Times New Roman" w:eastAsia="Times New Roman" w:hAnsi="Times New Roman" w:cs="Times New Roman"/>
          <w:color w:val="800000"/>
          <w:kern w:val="36"/>
          <w:sz w:val="28"/>
          <w:szCs w:val="28"/>
          <w:lang w:eastAsia="ru-RU"/>
        </w:rPr>
        <w:t>О закреплении имущества, находящегося в муниципальной собственности сельского поселения «Село Булава» Ульчского муниципального района Хабаровского края, на праве хозяйственного ведения за МУП СП «Село Булава» «Булавинское ТЭП»</w:t>
      </w:r>
    </w:p>
    <w:p w:rsidR="003755A4" w:rsidRPr="003755A4" w:rsidRDefault="003755A4" w:rsidP="003755A4">
      <w:pPr>
        <w:spacing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161" w:after="161" w:line="240" w:lineRule="auto"/>
        <w:ind w:firstLine="708"/>
        <w:jc w:val="both"/>
        <w:outlineLvl w:val="0"/>
        <w:rPr>
          <w:rFonts w:ascii="Segoe UI" w:eastAsia="Times New Roman" w:hAnsi="Segoe UI" w:cs="Segoe UI"/>
          <w:b/>
          <w:bCs/>
          <w:color w:val="800000"/>
          <w:kern w:val="36"/>
          <w:sz w:val="21"/>
          <w:szCs w:val="21"/>
          <w:lang w:eastAsia="ru-RU"/>
        </w:rPr>
      </w:pPr>
      <w:r w:rsidRPr="003755A4">
        <w:rPr>
          <w:rFonts w:ascii="Times New Roman" w:eastAsia="Times New Roman" w:hAnsi="Times New Roman" w:cs="Times New Roman"/>
          <w:color w:val="800000"/>
          <w:kern w:val="36"/>
          <w:sz w:val="28"/>
          <w:szCs w:val="28"/>
          <w:lang w:eastAsia="ru-RU"/>
        </w:rPr>
        <w:t>В соответствии со ст. 299 Гражданского кодекса Российской Федерации, Федеральным законом от 06.10.2003 N 131-ФЗ "Об общих принципах организации местного самоуправления в Российской Федерации", Решением Совета депутатов от 06.11.2013 г. № 16  «Об утверждении Положения о порядке создания, реорганизации и ликвидации муниципальных унитарных предприятий сельского поселения «Село Булава», Постановлением администрации сельского поселения «Село Булава» от     11.11.2013 г. № 82 «О закреплении имущества, находящегося в муниципальной собственности сельского поселения «Село Булава» Ульчского муниципального района Хабаровского края, на праве хозяйственного ведения за МУП СП «Село Булава» «Булавинское ТЭП», администрация сельского поселения «Село Булава»</w:t>
      </w:r>
    </w:p>
    <w:p w:rsidR="003755A4" w:rsidRPr="003755A4" w:rsidRDefault="003755A4" w:rsidP="003755A4">
      <w:pPr>
        <w:spacing w:before="161" w:after="161" w:line="240" w:lineRule="auto"/>
        <w:jc w:val="both"/>
        <w:outlineLvl w:val="0"/>
        <w:rPr>
          <w:rFonts w:ascii="Segoe UI" w:eastAsia="Times New Roman" w:hAnsi="Segoe UI" w:cs="Segoe UI"/>
          <w:b/>
          <w:bCs/>
          <w:color w:val="800000"/>
          <w:kern w:val="36"/>
          <w:sz w:val="21"/>
          <w:szCs w:val="21"/>
          <w:lang w:eastAsia="ru-RU"/>
        </w:rPr>
      </w:pPr>
      <w:r w:rsidRPr="003755A4">
        <w:rPr>
          <w:rFonts w:ascii="Times New Roman" w:eastAsia="Times New Roman" w:hAnsi="Times New Roman" w:cs="Times New Roman"/>
          <w:color w:val="800000"/>
          <w:kern w:val="36"/>
          <w:sz w:val="28"/>
          <w:szCs w:val="28"/>
          <w:lang w:eastAsia="ru-RU"/>
        </w:rPr>
        <w:t>ПОСТАНОВЛЯЕТ:</w:t>
      </w:r>
    </w:p>
    <w:p w:rsidR="003755A4" w:rsidRPr="003755A4" w:rsidRDefault="003755A4" w:rsidP="003755A4">
      <w:pPr>
        <w:spacing w:before="240" w:after="240" w:line="240" w:lineRule="auto"/>
        <w:ind w:firstLine="70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1. Закрепить имущество, находящееся в муниципальной собственности сельского поселения «Село Булава» Ульчского муниципального района Хабаровского края, на праве хозяйственного ведения за Муниципальным унитарным предприятием сельского поселения «Село Булава» «Булавинское ТЭП» (перечень прилагается)</w:t>
      </w:r>
    </w:p>
    <w:p w:rsidR="003755A4" w:rsidRPr="003755A4" w:rsidRDefault="003755A4" w:rsidP="003755A4">
      <w:pPr>
        <w:spacing w:before="240" w:after="240" w:line="240" w:lineRule="auto"/>
        <w:ind w:firstLine="70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2. Главному специалисту Бояшиной И.В. подготовить договор о закреплении муниципального имущества на праве хозяйственного ведения с МУП СП «Село Булава» «Булавинское ТЭП»</w:t>
      </w:r>
    </w:p>
    <w:p w:rsidR="003755A4" w:rsidRPr="003755A4" w:rsidRDefault="003755A4" w:rsidP="003755A4">
      <w:pPr>
        <w:spacing w:before="240" w:after="240" w:line="240" w:lineRule="auto"/>
        <w:ind w:firstLine="70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3. Контроль за выполнением настоящего постановления оставляю за собой.</w:t>
      </w:r>
    </w:p>
    <w:p w:rsidR="003755A4" w:rsidRPr="003755A4" w:rsidRDefault="003755A4" w:rsidP="003755A4">
      <w:pPr>
        <w:spacing w:after="0" w:line="240" w:lineRule="auto"/>
        <w:ind w:firstLine="708"/>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4. Настоящее постановление вступает в силу после его официального опубликования (обнародования).</w:t>
      </w:r>
    </w:p>
    <w:p w:rsidR="003755A4" w:rsidRPr="003755A4" w:rsidRDefault="003755A4" w:rsidP="003755A4">
      <w:pPr>
        <w:spacing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lastRenderedPageBreak/>
        <w:t>Глава  сельского поселения                                                         Н.П.Росугбу</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 </w:t>
      </w:r>
    </w:p>
    <w:p w:rsidR="003755A4" w:rsidRPr="003755A4" w:rsidRDefault="003755A4" w:rsidP="003755A4">
      <w:pPr>
        <w:spacing w:after="240" w:line="240" w:lineRule="auto"/>
        <w:jc w:val="right"/>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Приложение</w:t>
      </w:r>
    </w:p>
    <w:p w:rsidR="003755A4" w:rsidRPr="003755A4" w:rsidRDefault="003755A4" w:rsidP="003755A4">
      <w:pPr>
        <w:spacing w:after="240" w:line="240" w:lineRule="auto"/>
        <w:jc w:val="right"/>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к постановлению администрации</w:t>
      </w:r>
    </w:p>
    <w:p w:rsidR="003755A4" w:rsidRPr="003755A4" w:rsidRDefault="003755A4" w:rsidP="003755A4">
      <w:pPr>
        <w:spacing w:after="240" w:line="240" w:lineRule="auto"/>
        <w:jc w:val="right"/>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от 11.11.2013 № 83</w:t>
      </w:r>
    </w:p>
    <w:p w:rsidR="003755A4" w:rsidRPr="003755A4" w:rsidRDefault="003755A4" w:rsidP="003755A4">
      <w:pPr>
        <w:spacing w:after="240" w:line="240" w:lineRule="auto"/>
        <w:jc w:val="center"/>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Договор о закреплении муниципального имущества на праве хозяйственного ведения за муниципальным унитарным предприятием сельского поселения «Село Булава» Ульчского муниципального района</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lastRenderedPageBreak/>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Times New Roman" w:eastAsia="Times New Roman" w:hAnsi="Times New Roman" w:cs="Times New Roman"/>
          <w:color w:val="000000"/>
          <w:sz w:val="24"/>
          <w:szCs w:val="24"/>
          <w:lang w:eastAsia="ru-RU"/>
        </w:rPr>
        <w:t>с.Булава                                                                                                          "11" ноября  2013 г.</w:t>
      </w:r>
    </w:p>
    <w:p w:rsidR="003755A4" w:rsidRPr="003755A4" w:rsidRDefault="003755A4" w:rsidP="003755A4">
      <w:pPr>
        <w:spacing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before="240" w:after="240" w:line="240" w:lineRule="auto"/>
        <w:ind w:firstLine="70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Администрация городского поселения «Село Булава», действующая на основании  Устава сельского  поселения «Село Булава» Ульчского муниципального района Хабаровского края, зарегистрированного</w:t>
      </w:r>
      <w:r w:rsidRPr="003755A4">
        <w:rPr>
          <w:rFonts w:ascii="Times New Roman" w:eastAsia="Times New Roman" w:hAnsi="Times New Roman" w:cs="Times New Roman"/>
          <w:b/>
          <w:bCs/>
          <w:color w:val="000000"/>
          <w:sz w:val="24"/>
          <w:szCs w:val="24"/>
          <w:lang w:eastAsia="ru-RU"/>
        </w:rPr>
        <w:t> Главным управлением Министерства юстиции РФ по Дальневосточному федеральному округу в Хабаровском крае за  №RU 275163022005001 25.11.2005 г.</w:t>
      </w:r>
      <w:r w:rsidRPr="003755A4">
        <w:rPr>
          <w:rFonts w:ascii="Times New Roman" w:eastAsia="Times New Roman" w:hAnsi="Times New Roman" w:cs="Times New Roman"/>
          <w:color w:val="000000"/>
          <w:sz w:val="24"/>
          <w:szCs w:val="24"/>
          <w:lang w:eastAsia="ru-RU"/>
        </w:rPr>
        <w:t>, в лице главы сельского поселения Росугбу Надежды Петровны, действующая на основании вышеуказанного Устава,  именуемая в дальнейшем "Администрация", с одной стороны, и муниципальное унитарное предприятие СП «Село Булава» «Булавинское ТЭП», находящееся по адресу: Хабаровский край, Ульчский район, с.Булава, ул.Набережная, 3, зарегистрированное в ИФНС России по Хабаровскому краю №1 за основным государственным регистрационным номером 1102705000166 (свидетельство о государственной регистрации юридического лица серия 27 N 001686929), действующее на основании Устава, в лице директора Химича Виктора Анатольевича, действующего на основании распоряжения главы сельского поселения «Село Булава» Ульчского муниципального района Хабаровского края от 22.06.2011 года N 07, именуемое в дальнейшем "Предприятие", с другой стороны, заключили настоящий договор (далее - Договор) о нижеследующем:</w:t>
      </w:r>
    </w:p>
    <w:p w:rsidR="003755A4" w:rsidRPr="003755A4" w:rsidRDefault="003755A4" w:rsidP="003755A4">
      <w:pPr>
        <w:spacing w:before="240" w:after="60" w:line="240" w:lineRule="auto"/>
        <w:jc w:val="center"/>
        <w:outlineLvl w:val="3"/>
        <w:rPr>
          <w:rFonts w:ascii="Segoe UI" w:eastAsia="Times New Roman" w:hAnsi="Segoe UI" w:cs="Segoe UI"/>
          <w:b/>
          <w:bCs/>
          <w:color w:val="000000"/>
          <w:sz w:val="24"/>
          <w:szCs w:val="24"/>
          <w:lang w:eastAsia="ru-RU"/>
        </w:rPr>
      </w:pPr>
      <w:r w:rsidRPr="003755A4">
        <w:rPr>
          <w:rFonts w:ascii="Times New Roman" w:eastAsia="Times New Roman" w:hAnsi="Times New Roman" w:cs="Times New Roman"/>
          <w:b/>
          <w:bCs/>
          <w:color w:val="000000"/>
          <w:sz w:val="36"/>
          <w:szCs w:val="36"/>
          <w:lang w:eastAsia="ru-RU"/>
        </w:rPr>
        <w:t>1. Цель и предмет Договора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1.1. Целью настоящего Договора является создание экономических условий, обеспечивающих повышение эффективности использования имущества, находящегося в муниципальной собственности сельского поселения «Село Булава» Ульчского муниципального района Хабаровского края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1.2. Администрация на основании Гражданского кодекса Российской Федерации, постановления администрации  от "11" ноября 2013 г. N 83 закрепляет за Предприятием безвозмездно на праве хозяйственного ведения имущество:</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Недвижимое имущество</w:t>
      </w:r>
      <w:r w:rsidRPr="003755A4">
        <w:rPr>
          <w:rFonts w:ascii="Times New Roman" w:eastAsia="Times New Roman" w:hAnsi="Times New Roman" w:cs="Times New Roman"/>
          <w:color w:val="000000"/>
          <w:sz w:val="24"/>
          <w:szCs w:val="24"/>
          <w:lang w:eastAsia="ru-RU"/>
        </w:rPr>
        <w:t> согласно перечню имущества муниципальной собственности сельского поселения «Село Булава» Ульчского муниципального района Хабаровского края, указанному в приложении N 1 к данному Договору. Перечень передаваемого имущества прилагается и является неотъемлемой частью настоящего Договора.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w:t>
      </w:r>
      <w:r w:rsidRPr="003755A4">
        <w:rPr>
          <w:rFonts w:ascii="Times New Roman" w:eastAsia="Times New Roman" w:hAnsi="Times New Roman" w:cs="Times New Roman"/>
          <w:b/>
          <w:bCs/>
          <w:color w:val="000000"/>
          <w:sz w:val="24"/>
          <w:szCs w:val="24"/>
          <w:lang w:eastAsia="ru-RU"/>
        </w:rPr>
        <w:t>Движимое имущество</w:t>
      </w:r>
      <w:r w:rsidRPr="003755A4">
        <w:rPr>
          <w:rFonts w:ascii="Times New Roman" w:eastAsia="Times New Roman" w:hAnsi="Times New Roman" w:cs="Times New Roman"/>
          <w:color w:val="000000"/>
          <w:sz w:val="24"/>
          <w:szCs w:val="24"/>
          <w:lang w:eastAsia="ru-RU"/>
        </w:rPr>
        <w:t> согласно перечню имущества муниципальной собственности сельского поселения «Село Булава» Ульчского муниципального района Хабаровского края, указанному в приложении N 2 к данному Договору. Перечень передаваемого имущества прилагается и является неотъемлемой частью настоящего Договора.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Движимое имущество, закрепленное за Предприятием и указанное в перечне объектов, переданных в хозяйственное ведение (приложение N 2), отражается на балансе Предприятия по состоянию на "11" ноября  2013 г., недвижимое имущество учитывается в Реестре муниципальной собственности сельского поселения «Село Булава» Ульчского муниципального района Хабаровского края.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1.3. Имущество, закрепленное за Предприятием настоящим Договором, является муниципальной собственностью сельского поселения «Село Булава» Ульчского муниципального района Хабаровского края.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lastRenderedPageBreak/>
        <w:t>1.4. Прием-передача имущества осуществляется по акту приема-передачи (приложение N 2,3), который является неотъемлемой частью настоящего Договора.</w:t>
      </w:r>
    </w:p>
    <w:p w:rsidR="003755A4" w:rsidRPr="003755A4" w:rsidRDefault="003755A4" w:rsidP="003755A4">
      <w:pPr>
        <w:spacing w:before="240" w:after="60" w:line="240" w:lineRule="auto"/>
        <w:jc w:val="center"/>
        <w:outlineLvl w:val="3"/>
        <w:rPr>
          <w:rFonts w:ascii="Segoe UI" w:eastAsia="Times New Roman" w:hAnsi="Segoe UI" w:cs="Segoe UI"/>
          <w:b/>
          <w:bCs/>
          <w:color w:val="000000"/>
          <w:sz w:val="24"/>
          <w:szCs w:val="24"/>
          <w:lang w:eastAsia="ru-RU"/>
        </w:rPr>
      </w:pPr>
      <w:r w:rsidRPr="003755A4">
        <w:rPr>
          <w:rFonts w:ascii="Times New Roman" w:eastAsia="Times New Roman" w:hAnsi="Times New Roman" w:cs="Times New Roman"/>
          <w:b/>
          <w:bCs/>
          <w:color w:val="000000"/>
          <w:sz w:val="36"/>
          <w:szCs w:val="36"/>
          <w:lang w:eastAsia="ru-RU"/>
        </w:rPr>
        <w:t>2. Срок Договора</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2.1. Договор заключается на срок с 01.12. 2013 г. по 01.12. 2018 г.</w:t>
      </w:r>
    </w:p>
    <w:p w:rsidR="003755A4" w:rsidRPr="003755A4" w:rsidRDefault="003755A4" w:rsidP="003755A4">
      <w:pPr>
        <w:spacing w:before="240"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2.2. В случае принятия решения о реорганизации, ликвидации Предприятия Договор считается расторгнутым с момента принятия соответствующего решения.</w:t>
      </w:r>
    </w:p>
    <w:p w:rsidR="003755A4" w:rsidRPr="003755A4" w:rsidRDefault="003755A4" w:rsidP="003755A4">
      <w:pPr>
        <w:spacing w:before="240" w:after="60" w:line="240" w:lineRule="auto"/>
        <w:jc w:val="center"/>
        <w:outlineLvl w:val="3"/>
        <w:rPr>
          <w:rFonts w:ascii="Segoe UI" w:eastAsia="Times New Roman" w:hAnsi="Segoe UI" w:cs="Segoe UI"/>
          <w:b/>
          <w:bCs/>
          <w:color w:val="000000"/>
          <w:sz w:val="24"/>
          <w:szCs w:val="24"/>
          <w:lang w:eastAsia="ru-RU"/>
        </w:rPr>
      </w:pPr>
      <w:r w:rsidRPr="003755A4">
        <w:rPr>
          <w:rFonts w:ascii="Times New Roman" w:eastAsia="Times New Roman" w:hAnsi="Times New Roman" w:cs="Times New Roman"/>
          <w:b/>
          <w:bCs/>
          <w:color w:val="000000"/>
          <w:sz w:val="36"/>
          <w:szCs w:val="36"/>
          <w:lang w:eastAsia="ru-RU"/>
        </w:rPr>
        <w:t>3. Права и обязанности сторон</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3.1. Предприятие в отношении закрепленного за ним имущества имеет право:</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3.1.1. Предприятие, владеющее муниципальным имуществом на праве хозяйственного ведения, вправе им владеть, распоряжаться и пользоваться в пределах, очерченных требованиями закона, целями своей деятельности, заданиями собственника и назначением имущества.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3.1.2. Предприятие не вправе отчуждать принадлежащее ему на праве хозяйственного ведения имущество, сдавать его в аренду, отдавать в залог или иным способом распоряжаться этим имуществом без согласия собственника в письменной форме.</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3.1.3. Представлять в Администрацию подготовленные в установленном порядке предложения по передаче имущества в залог, аренду или внесению в качестве вклада в уставный фонд других предприятий.</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3.1.4. Представлять в Администрацию подготовленные в установленном законодательством порядке предложения по приватизации имущества.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3.1.5. Представлять в Администрацию подготовленные в установленном законодательством порядке предложения по списанию имущества, а также документы, необходимые для списания имущества, в соответствии с Положением о порядке выбытия муниципального имущества, относящегося к основным средствам, находящегося на балансе муниципальных предприятий и учреждений сельского поселения «Село Булава» Ульчского муниципального района Хабаровского края.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3.2. Предприятие в отношении закрепленного за ним имущества обязуется: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3.2.1. Пользоваться по прямому назначению для осуществления уставной деятельности.</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3.2.2. Вести в установленном порядке балансовый учет закрепленного за Предприятием имущества, а также учет зданий, сооружений и их частей и результатов хозяйственного использования имущества в установленном порядке. Представлять в Администрацию необходимые документы для внесения изменений в реестр муниципальной собственности сельского поселения «Село Булава» Ульчского муниципального района Хабаровского края..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3.2.3. Производить своевременные отчисления обязательных налоговых платежей в государственные и местные бюджеты.</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xml:space="preserve">3.2.4. Перечислять в бюджет сельского поселения «Село Булава» Ульчского муниципального района Хабаровского края часть прибыли (дохода) за использование </w:t>
      </w:r>
      <w:r w:rsidRPr="003755A4">
        <w:rPr>
          <w:rFonts w:ascii="Times New Roman" w:eastAsia="Times New Roman" w:hAnsi="Times New Roman" w:cs="Times New Roman"/>
          <w:color w:val="000000"/>
          <w:sz w:val="24"/>
          <w:szCs w:val="24"/>
          <w:lang w:eastAsia="ru-RU"/>
        </w:rPr>
        <w:lastRenderedPageBreak/>
        <w:t>имущества, находящегося в хозяйственном ведении Предприятия. Размер этой части, периодичность передачи части прибыли (дохода) собственнику, порядок осуществления расчетов устанавливаются решением Совета депутатов сельского поселения «Село Булава» Ульчского муниципального района Хабаровского края  или постановлением администрации «Село Булава» Ульчского муниципального района Хабаровского края.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3.2.5. Представлять ежегодно отчетность о состоянии и результатах использования имущества.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3.2.6. Осуществлять необходимые меры по обеспечению своевременной реконструкции и восстановлению имущества за счет средств Предприятия, включая амортизационные отчисления, определяемые в соответствии с действующим законодательством Российской Федерации.</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3.2.7. Вести в установленном порядке необходимую документацию, акты приема-передачи на все действия по передаче, реконструкции, восстановлению и ремонту имущества.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3.2.8. Обеспечивать сохранность, возмещать собственнику имущества материальный ущерб и убытки, вызванные ненадлежащим исполнением взятых на себя обязательств по исполнению, содержанию и хранению имущества.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3.2.9. Заключить в установленном порядке договоры со специализированными организациями, осуществляющими тепло-, водо-, газо-, электроснабжение имущества, а также предоставляющими иные коммунальные услуги.</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3.2.10. Нести риск случайной гибели имущества, переданного в хозяйственное ведение.</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3.3. Администрация имеет право в одностороннем порядке расторгнуть настоящий Договор в случае нарушения Предприятием своих договорных обязательств, а также в случае причинения материального ущерба имуществу. Факты нарушения Предприятием договорных обязательств и факты причинения материального ущерба имуществу устанавливаются Администрацией и оформляются документально.</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3.4. Администрация обязуется: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3.4.1. Оформлять в установленном порядке передачу Предприятию имущества для последующего использования по назначению.</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3.4.2. Рассматривать и принимать решения по предложениям, касающимся имущества, и в срок, установленный законодательством, письменно информировать Предприятие о принятом решении.</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3.4.3. Выступать арендодателем имущества, принадлежащего Предприятию на праве хозяйственного ведения.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3.5. Собственник имущества, закрепленного за Предприятием, вправе изъять излишнее, неиспользуемое либо используемое не по назначению имущество и распорядиться им по своему усмотрению.</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3.6. Стороны имеют иные права и несут иные обязанности, установленные действующим законодательством Российской Федерации, Хабаровского края, нормативными правовыми актами сельского поселения «Село Булава» Ульчского муниципального района Хабаровского края.</w:t>
      </w:r>
    </w:p>
    <w:p w:rsidR="003755A4" w:rsidRPr="003755A4" w:rsidRDefault="003755A4" w:rsidP="003755A4">
      <w:pPr>
        <w:spacing w:before="240" w:after="60" w:line="240" w:lineRule="auto"/>
        <w:jc w:val="center"/>
        <w:outlineLvl w:val="3"/>
        <w:rPr>
          <w:rFonts w:ascii="Segoe UI" w:eastAsia="Times New Roman" w:hAnsi="Segoe UI" w:cs="Segoe UI"/>
          <w:b/>
          <w:bCs/>
          <w:color w:val="000000"/>
          <w:sz w:val="24"/>
          <w:szCs w:val="24"/>
          <w:lang w:eastAsia="ru-RU"/>
        </w:rPr>
      </w:pPr>
      <w:r w:rsidRPr="003755A4">
        <w:rPr>
          <w:rFonts w:ascii="Times New Roman" w:eastAsia="Times New Roman" w:hAnsi="Times New Roman" w:cs="Times New Roman"/>
          <w:b/>
          <w:bCs/>
          <w:color w:val="000000"/>
          <w:sz w:val="36"/>
          <w:szCs w:val="36"/>
          <w:lang w:eastAsia="ru-RU"/>
        </w:rPr>
        <w:lastRenderedPageBreak/>
        <w:t>4. Ответственность сторон</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4.1. Стороны Договора несут ответственность в соответствии с действующим законодательством Российской Федерации.</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4.2. Администрация не несет ответственность за убытки Предприятия, возникающие в результате финансово-хозяйственной деятельности Предприятия.</w:t>
      </w:r>
    </w:p>
    <w:p w:rsidR="003755A4" w:rsidRPr="003755A4" w:rsidRDefault="003755A4" w:rsidP="003755A4">
      <w:pPr>
        <w:spacing w:before="240" w:after="60" w:line="240" w:lineRule="auto"/>
        <w:jc w:val="center"/>
        <w:outlineLvl w:val="3"/>
        <w:rPr>
          <w:rFonts w:ascii="Segoe UI" w:eastAsia="Times New Roman" w:hAnsi="Segoe UI" w:cs="Segoe UI"/>
          <w:b/>
          <w:bCs/>
          <w:color w:val="000000"/>
          <w:sz w:val="24"/>
          <w:szCs w:val="24"/>
          <w:lang w:eastAsia="ru-RU"/>
        </w:rPr>
      </w:pPr>
      <w:r w:rsidRPr="003755A4">
        <w:rPr>
          <w:rFonts w:ascii="Times New Roman" w:eastAsia="Times New Roman" w:hAnsi="Times New Roman" w:cs="Times New Roman"/>
          <w:b/>
          <w:bCs/>
          <w:color w:val="000000"/>
          <w:sz w:val="36"/>
          <w:szCs w:val="36"/>
          <w:lang w:eastAsia="ru-RU"/>
        </w:rPr>
        <w:t>5. Особые условия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5.1. Споры, возникающие между Администрацией и Предприятием в процессе реализации настоящего Договора, решаются по согласованию сторон. Споры, не урегулированные сторонами Договора непосредственно, разрешаются в установленном законодательством порядке в Арбитражном суде Московской области.</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5.2. При изъятии имущества в случаях, предусмотренных п. 3.3 настоящего Договора, любые убытки Предприятия возмещению не подлежат.</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5.3. Право хозяйственного ведения по настоящему Договору подлежит государственной регистрации в органе, осуществляющем государственную регистрацию прав на недвижимое имущество и сделок с ним на территории Московской области. Расходы по государственной регистрации права хозяйственного ведения несет Предприятие.</w:t>
      </w:r>
    </w:p>
    <w:p w:rsidR="003755A4" w:rsidRPr="003755A4" w:rsidRDefault="003755A4" w:rsidP="003755A4">
      <w:pPr>
        <w:spacing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before="240" w:after="60" w:line="240" w:lineRule="auto"/>
        <w:jc w:val="center"/>
        <w:outlineLvl w:val="3"/>
        <w:rPr>
          <w:rFonts w:ascii="Segoe UI" w:eastAsia="Times New Roman" w:hAnsi="Segoe UI" w:cs="Segoe UI"/>
          <w:b/>
          <w:bCs/>
          <w:color w:val="000000"/>
          <w:sz w:val="24"/>
          <w:szCs w:val="24"/>
          <w:lang w:eastAsia="ru-RU"/>
        </w:rPr>
      </w:pPr>
      <w:r w:rsidRPr="003755A4">
        <w:rPr>
          <w:rFonts w:ascii="Times New Roman" w:eastAsia="Times New Roman" w:hAnsi="Times New Roman" w:cs="Times New Roman"/>
          <w:b/>
          <w:bCs/>
          <w:color w:val="000000"/>
          <w:sz w:val="36"/>
          <w:szCs w:val="36"/>
          <w:lang w:eastAsia="ru-RU"/>
        </w:rPr>
        <w:t>6. Порядок внесения изменений и прекращения действия Договора. Заключительные положения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6.1. Любые изменения и дополнения к Договору действительны лишь при условии, что они совершены в письменной форме и подписаны всеми сторонами Договора.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6.2. Право хозяйственного ведения прекращается по основаниям и в порядке, предусмотренным законодательством, настоящим Договором и иными правовыми актами для прекращения права хозяйственного ведения, а также в случаях правомерного изъятия имущества у Предприятия по решению собственника на основании постановления администрации сельского поселения «Село Булава» Ульчского района Хабаровского края стороны руководствуются действующим законодательством.</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6.3. По вопросам, не предусмотренным настоящим Договором, стороны руководствуются действующим законодательством.</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6.4. В случае изменения законодательства настоящий Договор подлежит приведению в соответствие с действующим законодательством, если это изменение не повлечет за собой ущерба правам и законным интересам третьих лиц.</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6.5.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3755A4" w:rsidRPr="003755A4" w:rsidRDefault="003755A4" w:rsidP="003755A4">
      <w:pPr>
        <w:spacing w:before="240" w:after="60" w:line="240" w:lineRule="auto"/>
        <w:jc w:val="center"/>
        <w:outlineLvl w:val="3"/>
        <w:rPr>
          <w:rFonts w:ascii="Segoe UI" w:eastAsia="Times New Roman" w:hAnsi="Segoe UI" w:cs="Segoe UI"/>
          <w:b/>
          <w:bCs/>
          <w:color w:val="000000"/>
          <w:sz w:val="24"/>
          <w:szCs w:val="24"/>
          <w:lang w:eastAsia="ru-RU"/>
        </w:rPr>
      </w:pPr>
      <w:r w:rsidRPr="003755A4">
        <w:rPr>
          <w:rFonts w:ascii="Times New Roman" w:eastAsia="Times New Roman" w:hAnsi="Times New Roman" w:cs="Times New Roman"/>
          <w:b/>
          <w:bCs/>
          <w:color w:val="000000"/>
          <w:sz w:val="36"/>
          <w:szCs w:val="36"/>
          <w:lang w:eastAsia="ru-RU"/>
        </w:rPr>
        <w:t>7. Юридические адреса и подписи сторон</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lastRenderedPageBreak/>
        <w:t>Администрация сельского                 Муниципальное унитарное</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поселения «Село Булава» Ульчского       предприятие "_____________________"</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муниципального района</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Хабаровского края</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682420,Хабаровский край, Ульчский район,682420,Хабаровский край,Ульчский р-н,</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С.Булава, ул.Набережная, 3              с.Булава, ул.Набережная,3</w:t>
      </w:r>
    </w:p>
    <w:p w:rsidR="003755A4" w:rsidRPr="003755A4" w:rsidRDefault="003755A4" w:rsidP="003755A4">
      <w:pPr>
        <w:spacing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Глава сельского поселения                ___________________________________</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___________________________                 (подпись, инициалы и фамилия</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                                                    руководителя)</w:t>
      </w:r>
    </w:p>
    <w:p w:rsidR="003755A4" w:rsidRPr="003755A4" w:rsidRDefault="003755A4" w:rsidP="003755A4">
      <w:pPr>
        <w:spacing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before="240" w:after="240" w:line="240" w:lineRule="auto"/>
        <w:ind w:left="7080"/>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Приложение N 3 </w:t>
      </w:r>
      <w:r w:rsidRPr="003755A4">
        <w:rPr>
          <w:rFonts w:ascii="Times New Roman" w:eastAsia="Times New Roman" w:hAnsi="Times New Roman" w:cs="Times New Roman"/>
          <w:color w:val="000000"/>
          <w:sz w:val="24"/>
          <w:szCs w:val="24"/>
          <w:lang w:eastAsia="ru-RU"/>
        </w:rPr>
        <w:br/>
        <w:t>к Договору</w:t>
      </w:r>
    </w:p>
    <w:p w:rsidR="003755A4" w:rsidRPr="003755A4" w:rsidRDefault="003755A4" w:rsidP="003755A4">
      <w:pPr>
        <w:spacing w:before="240" w:after="240" w:line="240" w:lineRule="auto"/>
        <w:ind w:left="7788"/>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240" w:line="240" w:lineRule="auto"/>
        <w:jc w:val="center"/>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Акт приема-передачи муниципального имущества сельского поселения «Село Булава» Ульчского муниципального района Хабаровского края на праве хозяйственного ведения</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С.Булава                                                  "____" ____________ 20__ г.</w:t>
      </w:r>
    </w:p>
    <w:p w:rsidR="003755A4" w:rsidRPr="003755A4" w:rsidRDefault="003755A4" w:rsidP="003755A4">
      <w:pPr>
        <w:spacing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before="240" w:after="240" w:line="240" w:lineRule="auto"/>
        <w:ind w:firstLine="70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Администрация городского поселения «Село Булава», действующая на основании  Устава сельского  поселения «Село Булава» Ульчского муниципального района Хабаровского края, зарегистрированного</w:t>
      </w:r>
      <w:r w:rsidRPr="003755A4">
        <w:rPr>
          <w:rFonts w:ascii="Times New Roman" w:eastAsia="Times New Roman" w:hAnsi="Times New Roman" w:cs="Times New Roman"/>
          <w:b/>
          <w:bCs/>
          <w:color w:val="000000"/>
          <w:sz w:val="24"/>
          <w:szCs w:val="24"/>
          <w:lang w:eastAsia="ru-RU"/>
        </w:rPr>
        <w:t> Главным управлением Министерства юстиции РФ по Дальневосточному федеральному округу в Хабаровском крае за  №RU 275163022005001 25.11.2005 г.</w:t>
      </w:r>
      <w:r w:rsidRPr="003755A4">
        <w:rPr>
          <w:rFonts w:ascii="Times New Roman" w:eastAsia="Times New Roman" w:hAnsi="Times New Roman" w:cs="Times New Roman"/>
          <w:color w:val="000000"/>
          <w:sz w:val="24"/>
          <w:szCs w:val="24"/>
          <w:lang w:eastAsia="ru-RU"/>
        </w:rPr>
        <w:t xml:space="preserve">, в лице главы сельского поселения Росугбу Надежды Петровны, действующая на основании вышеуказанного Устава,  именуемая в дальнейшем "Администрация", с одной стороны, и муниципальное унитарное предприятие </w:t>
      </w:r>
      <w:r w:rsidRPr="003755A4">
        <w:rPr>
          <w:rFonts w:ascii="Times New Roman" w:eastAsia="Times New Roman" w:hAnsi="Times New Roman" w:cs="Times New Roman"/>
          <w:color w:val="000000"/>
          <w:sz w:val="24"/>
          <w:szCs w:val="24"/>
          <w:lang w:eastAsia="ru-RU"/>
        </w:rPr>
        <w:lastRenderedPageBreak/>
        <w:t>СП «Село Булава» «Булавинское ТЭП», находящееся по адресу: Хабаровский край, Ульчский район, с.Булава, ул.Набережная, 3, зарегистрированное в ИФНС России по Хабаровскому краю №1 за основным государственным регистрационным номером 1102705000166 (свидетельство о государственной регистрации юридического лица серия 27 N 001686929), действующее на основании Устава, в лице директора Химича Виктора Анатольевича, действующего на основании распоряжения главы сельского поселения «Село Булава» Ульчского муниципального района Хабаровского края от 22.06.2011 года N 07, именуемое в дальнейшем "Предприятие", с другой стороны, составили акт о нижеследующем:</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 В соответствии с договором о закреплении муниципального имущества на праве хозяйственного ведения за муниципальным унитарным предприятием сельского поселения «Село Булава» Ульчского муниципального района Хабаровского края от 11.11.2013 г. (далее - Договор) Администрация передает, а Предприятие приняло для использования на праве хозяйственного ведения в соответствии с уставной деятельностью и назначением следующее имущество муниципальной собственности сельского поселения «Село Булава» Ульчского муниципального района: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Недвижимое имущество:</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2431"/>
        <w:gridCol w:w="2453"/>
        <w:gridCol w:w="1198"/>
        <w:gridCol w:w="1320"/>
        <w:gridCol w:w="1377"/>
      </w:tblGrid>
      <w:tr w:rsidR="003755A4" w:rsidRPr="003755A4" w:rsidTr="003755A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п/п</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Наименование объекта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недвижимого имущества</w:t>
            </w:r>
          </w:p>
        </w:tc>
        <w:tc>
          <w:tcPr>
            <w:tcW w:w="24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Адрес объекта,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11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Кол-во</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13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Год постройки</w:t>
            </w:r>
          </w:p>
        </w:tc>
        <w:tc>
          <w:tcPr>
            <w:tcW w:w="13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Балансовая стоимость</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Нежилые помещения в здании бани</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ул.Центральная, 18</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231,7кв.м</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1982</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1 123 000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Здание ДЭС</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ул.Промышленная, 5</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405,6кв.м</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1974</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1 922 900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Пожарное депо</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ул.Школьная, 1в</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78,6кв.м</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1972</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Нежилые помещения в административном здании (включая МОП)</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ул.Набережная, 3</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128,1кв.м</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1982</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both"/>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641 712,8</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Бокс гаража</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ул.Набережная, 3</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77 кв.м</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2002</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385 729</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Сети канализации</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2442 п.м.</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1996</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27 400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lastRenderedPageBreak/>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Тепловые сети</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3489 п.м.</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1983,1989</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133 500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Сети водопровода</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4138,2 п.м.</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1986</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502 000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Линия электропередач</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112,455 км</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1982,1989</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21 400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Скважина Х-6207</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ул.Северная, 1а</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1971</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13 500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Скважина</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ул.Школьная. 4а</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1996</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252 771,18</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Скважина</w:t>
            </w:r>
          </w:p>
        </w:tc>
        <w:tc>
          <w:tcPr>
            <w:tcW w:w="24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ул.Промышленная, 1а</w:t>
            </w:r>
          </w:p>
        </w:tc>
        <w:tc>
          <w:tcPr>
            <w:tcW w:w="11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1971</w:t>
            </w:r>
          </w:p>
        </w:tc>
        <w:tc>
          <w:tcPr>
            <w:tcW w:w="13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13 593,16</w:t>
            </w:r>
          </w:p>
        </w:tc>
      </w:tr>
    </w:tbl>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Движимое имущество, находящееся в пользовании Предприятия - МУП СП «Село Булава» «Булавинское ТЭП»   согласно перечню имущества муниципальной собственности сельского поселения «Село Булава» Ульчского муниципального района Хабаровского края, указанному в приложении N 2 к Договору. Перечень передаваемого имущества прилагается и является неотъемлемой частью Договора.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 В соответствии с настоящим актом Администрация передает в хозяйственное ведение указанное муниципальное имущество в том состоянии, как оно есть на день подписания настоящего акта.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 Предприятие приняло от Администрации указанное имущество в таком виде, как оно есть на день подписания настоящего акта.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4.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5. Настоящий передаточный акт составлен в 3 (трех) экземплярах, имеющих одинаковую юридическую силу, из которых один экземпляр хранится у сторон, один экземпляр передается в орган, осуществляющий государственную регистрацию прав на недвижимое имущество и сделок с ним.</w:t>
      </w:r>
    </w:p>
    <w:p w:rsidR="003755A4" w:rsidRPr="003755A4" w:rsidRDefault="003755A4" w:rsidP="003755A4">
      <w:pPr>
        <w:spacing w:before="240" w:after="60" w:line="240" w:lineRule="auto"/>
        <w:jc w:val="both"/>
        <w:outlineLvl w:val="3"/>
        <w:rPr>
          <w:rFonts w:ascii="Segoe UI" w:eastAsia="Times New Roman" w:hAnsi="Segoe UI" w:cs="Segoe UI"/>
          <w:b/>
          <w:bCs/>
          <w:color w:val="000000"/>
          <w:sz w:val="24"/>
          <w:szCs w:val="24"/>
          <w:lang w:eastAsia="ru-RU"/>
        </w:rPr>
      </w:pPr>
      <w:r w:rsidRPr="003755A4">
        <w:rPr>
          <w:rFonts w:ascii="Times New Roman" w:eastAsia="Times New Roman" w:hAnsi="Times New Roman" w:cs="Times New Roman"/>
          <w:b/>
          <w:bCs/>
          <w:color w:val="000000"/>
          <w:sz w:val="36"/>
          <w:szCs w:val="36"/>
          <w:lang w:eastAsia="ru-RU"/>
        </w:rPr>
        <w:t>6. Юридические адреса и подписи сторон</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Администрация сельского                 Муниципальное унитарное</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 xml:space="preserve">поселения «Село Булава» Ульчского       предприятие СП «Село Булава»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муниципального района                   «Булависнкое ТЭП»</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Хабаровского края</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682420,Хабаровский край,                682420,Хабаровский край,Ульчский район,</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Ульчский район,                         с.Булава, ул. Набережная, 3</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lastRenderedPageBreak/>
        <w:t>с.Булава, ул.Набережная, 3</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Глава сельского поселения                Директор МУП СП «Село Булава»</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«Село Булава»                            «Булавинское ТЭП»</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 xml:space="preserve">_____________________Н.П.Росугбу       ____________________________В.А.Химич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                                                    </w:t>
      </w:r>
    </w:p>
    <w:p w:rsidR="003755A4" w:rsidRPr="003755A4" w:rsidRDefault="003755A4" w:rsidP="003755A4">
      <w:pPr>
        <w:spacing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after="0"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color w:val="000000"/>
          <w:sz w:val="20"/>
          <w:szCs w:val="20"/>
          <w:lang w:eastAsia="ru-RU"/>
        </w:rPr>
        <w:br/>
      </w:r>
    </w:p>
    <w:p w:rsidR="003755A4" w:rsidRPr="003755A4" w:rsidRDefault="003755A4" w:rsidP="003755A4">
      <w:pPr>
        <w:spacing w:before="240" w:after="240" w:line="240" w:lineRule="auto"/>
        <w:ind w:left="13452"/>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Приложение N 4</w:t>
      </w:r>
      <w:r w:rsidRPr="003755A4">
        <w:rPr>
          <w:rFonts w:ascii="Times New Roman" w:eastAsia="Times New Roman" w:hAnsi="Times New Roman" w:cs="Times New Roman"/>
          <w:color w:val="000000"/>
          <w:sz w:val="24"/>
          <w:szCs w:val="24"/>
          <w:lang w:eastAsia="ru-RU"/>
        </w:rPr>
        <w:br/>
        <w:t>к Договору</w:t>
      </w:r>
    </w:p>
    <w:p w:rsidR="003755A4" w:rsidRPr="003755A4" w:rsidRDefault="003755A4" w:rsidP="003755A4">
      <w:pPr>
        <w:spacing w:after="240" w:line="240" w:lineRule="auto"/>
        <w:jc w:val="center"/>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8"/>
          <w:szCs w:val="28"/>
          <w:lang w:eastAsia="ru-RU"/>
        </w:rPr>
        <w:t>Акт приема-передачи муниципального имущества сельского поселения «Село Булава» Ульчского муниципального района Хабаровского края на праве хозяйственного ведения</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С.Булава                                                                                             "____" ____________ 20__ г.</w:t>
      </w:r>
    </w:p>
    <w:p w:rsidR="003755A4" w:rsidRPr="003755A4" w:rsidRDefault="003755A4" w:rsidP="003755A4">
      <w:pPr>
        <w:spacing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spacing w:before="240" w:after="240" w:line="240" w:lineRule="auto"/>
        <w:ind w:firstLine="70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lastRenderedPageBreak/>
        <w:t>Администрация городского поселения «Село Булава», действующая на основании  Устава сельского  поселения «Село Булава» Ульчского муниципального района Хабаровского края, зарегистрированного</w:t>
      </w:r>
      <w:r w:rsidRPr="003755A4">
        <w:rPr>
          <w:rFonts w:ascii="Times New Roman" w:eastAsia="Times New Roman" w:hAnsi="Times New Roman" w:cs="Times New Roman"/>
          <w:b/>
          <w:bCs/>
          <w:color w:val="000000"/>
          <w:sz w:val="24"/>
          <w:szCs w:val="24"/>
          <w:lang w:eastAsia="ru-RU"/>
        </w:rPr>
        <w:t> Главным управлением Министерства юстиции РФ по Дальневосточному федеральному округу в Хабаровском крае за  №RU 275163022005001 25.11.2005 г.</w:t>
      </w:r>
      <w:r w:rsidRPr="003755A4">
        <w:rPr>
          <w:rFonts w:ascii="Times New Roman" w:eastAsia="Times New Roman" w:hAnsi="Times New Roman" w:cs="Times New Roman"/>
          <w:color w:val="000000"/>
          <w:sz w:val="24"/>
          <w:szCs w:val="24"/>
          <w:lang w:eastAsia="ru-RU"/>
        </w:rPr>
        <w:t>, в лице главы сельского поселения Росугбу Надежды Петровны, действующая на основании вышеуказанного Устава,  именуемая в дальнейшем "Администрация", с одной стороны, и муниципальное унитарное предприятие СП «Село Булава» «Булавинское ТЭП», находящееся по адресу: Хабаровский край, Ульчский район, с.Булава, ул.Набережная, 3, зарегистрированное в ИФНС России по Хабаровскому краю №1 за основным государственным регистрационным номером 1102705000166 (свидетельство о государственной регистрации юридического лица серия 27 N 001686929), действующее на основании Устава, в лице директора Химича Виктора Анатольевича, действующего на основании распоряжения главы сельского поселения «Село Булава» Ульчского муниципального района Хабаровского края от 22.06.2011 года N 07, именуемое в дальнейшем "Предприятие", составили акт о нижеследующем:</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 В соответствии с договором о закреплении муниципального имущества на праве хозяйственного ведения за муниципальным унитарным предприятием сельского поселения «Село Булава» Ульчского муниципального района Хабаровского края от 11.11.2013 г. (далее - Договор) Администрация передает, а Предприятие приняло для использования на праве хозяйственного ведения в соответствии с уставной деятельностью и назначением следующее имущество муниципальной собственности сельского поселения «Село Булава» Ульчского муниципального района: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Движимое имущество:</w:t>
      </w:r>
    </w:p>
    <w:tbl>
      <w:tblPr>
        <w:tblW w:w="0" w:type="auto"/>
        <w:tblInd w:w="103" w:type="dxa"/>
        <w:tblCellMar>
          <w:left w:w="0" w:type="dxa"/>
          <w:right w:w="0" w:type="dxa"/>
        </w:tblCellMar>
        <w:tblLook w:val="04A0" w:firstRow="1" w:lastRow="0" w:firstColumn="1" w:lastColumn="0" w:noHBand="0" w:noVBand="1"/>
      </w:tblPr>
      <w:tblGrid>
        <w:gridCol w:w="351"/>
        <w:gridCol w:w="121"/>
        <w:gridCol w:w="1142"/>
        <w:gridCol w:w="1246"/>
        <w:gridCol w:w="154"/>
        <w:gridCol w:w="828"/>
        <w:gridCol w:w="121"/>
        <w:gridCol w:w="121"/>
        <w:gridCol w:w="719"/>
        <w:gridCol w:w="121"/>
        <w:gridCol w:w="929"/>
        <w:gridCol w:w="121"/>
        <w:gridCol w:w="861"/>
        <w:gridCol w:w="121"/>
        <w:gridCol w:w="847"/>
        <w:gridCol w:w="503"/>
        <w:gridCol w:w="926"/>
      </w:tblGrid>
      <w:tr w:rsidR="003755A4" w:rsidRPr="003755A4" w:rsidTr="003755A4">
        <w:trPr>
          <w:trHeight w:val="975"/>
        </w:trPr>
        <w:tc>
          <w:tcPr>
            <w:tcW w:w="483"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п/п</w:t>
            </w:r>
          </w:p>
        </w:tc>
        <w:tc>
          <w:tcPr>
            <w:tcW w:w="38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Наименование объекта</w:t>
            </w:r>
          </w:p>
        </w:tc>
        <w:tc>
          <w:tcPr>
            <w:tcW w:w="13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Местоположение объекта</w:t>
            </w:r>
          </w:p>
        </w:tc>
        <w:tc>
          <w:tcPr>
            <w:tcW w:w="100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Назначение</w:t>
            </w:r>
          </w:p>
        </w:tc>
        <w:tc>
          <w:tcPr>
            <w:tcW w:w="1320"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Год постройки</w:t>
            </w:r>
          </w:p>
        </w:tc>
        <w:tc>
          <w:tcPr>
            <w:tcW w:w="148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Реестровый, инвентарный номер</w:t>
            </w:r>
          </w:p>
        </w:tc>
        <w:tc>
          <w:tcPr>
            <w:tcW w:w="135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Балансовая стоимость (руб)</w:t>
            </w:r>
          </w:p>
        </w:tc>
        <w:tc>
          <w:tcPr>
            <w:tcW w:w="165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Остаточная стоимость на 01.01.2013, руб</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ind w:left="253" w:hanging="253"/>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Кол-во</w:t>
            </w:r>
          </w:p>
        </w:tc>
        <w:tc>
          <w:tcPr>
            <w:tcW w:w="19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ind w:left="253" w:hanging="253"/>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p w:rsidR="003755A4" w:rsidRPr="003755A4" w:rsidRDefault="003755A4" w:rsidP="003755A4">
            <w:pPr>
              <w:spacing w:after="0" w:line="240" w:lineRule="auto"/>
              <w:ind w:left="253" w:hanging="253"/>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p w:rsidR="003755A4" w:rsidRPr="003755A4" w:rsidRDefault="003755A4" w:rsidP="003755A4">
            <w:pPr>
              <w:spacing w:after="0" w:line="240" w:lineRule="auto"/>
              <w:ind w:left="253" w:hanging="253"/>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p w:rsidR="003755A4" w:rsidRPr="003755A4" w:rsidRDefault="003755A4" w:rsidP="003755A4">
            <w:pPr>
              <w:spacing w:after="0" w:line="240" w:lineRule="auto"/>
              <w:ind w:left="253" w:hanging="253"/>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p w:rsidR="003755A4" w:rsidRPr="003755A4" w:rsidRDefault="003755A4" w:rsidP="003755A4">
            <w:pPr>
              <w:spacing w:after="0" w:line="240" w:lineRule="auto"/>
              <w:ind w:left="253" w:hanging="253"/>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Примечание</w:t>
            </w:r>
          </w:p>
        </w:tc>
      </w:tr>
      <w:tr w:rsidR="003755A4" w:rsidRPr="003755A4" w:rsidTr="003755A4">
        <w:trPr>
          <w:trHeight w:val="255"/>
        </w:trPr>
        <w:tc>
          <w:tcPr>
            <w:tcW w:w="48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3</w:t>
            </w:r>
          </w:p>
        </w:tc>
        <w:tc>
          <w:tcPr>
            <w:tcW w:w="10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4</w:t>
            </w:r>
          </w:p>
        </w:tc>
        <w:tc>
          <w:tcPr>
            <w:tcW w:w="13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5</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6</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7</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8</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9</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10</w:t>
            </w:r>
          </w:p>
        </w:tc>
      </w:tr>
      <w:tr w:rsidR="003755A4" w:rsidRPr="003755A4" w:rsidTr="003755A4">
        <w:trPr>
          <w:trHeight w:val="96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Трактор ЛТ-163 на базе К-702</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 Промышленная, 6</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1987</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2</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пожарный ЗИЛ-130 кузов АЦ-40</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 Школьная, 1в</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1987</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3</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УРАЛ 4320</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 Промышленная, 6</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1992</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4</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ЗИЛ-131</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 Промышленная, 6</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1980</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6 758,35</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5</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УРАЛ 4320</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 Промышленная, 6</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2000</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11 031,68</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lastRenderedPageBreak/>
              <w:t>6</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УАЗ 39099</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 Промышленная, 6</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2000</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94 699,22</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7</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УРАЛ 4320 (водовозка)</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 Промышленная, 6</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1992</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8</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ГАЗ-53 КО513</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 Промышленная, 6</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1989</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9</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ГАЗ-66</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 Промышленная, 6</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1981</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10</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УАЗ 39099 двигатель 421800*809012554</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 Промышленная, 6</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2001</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316 200</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1185"/>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11</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ЗИЛ131 (автоцистерна) двигатель №182375, шасси 571473 Водовозка</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 Промышленная, 6</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1983</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370 000</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123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12</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ЗИЛ-131, специальный АРС-14, укомплектованный пож-техническим вооружением</w:t>
            </w:r>
          </w:p>
        </w:tc>
        <w:tc>
          <w:tcPr>
            <w:tcW w:w="1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С.Булава, ул.Школьная, 1в</w:t>
            </w:r>
          </w:p>
        </w:tc>
        <w:tc>
          <w:tcPr>
            <w:tcW w:w="102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1974</w:t>
            </w:r>
          </w:p>
        </w:tc>
        <w:tc>
          <w:tcPr>
            <w:tcW w:w="1485" w:type="dxa"/>
            <w:gridSpan w:val="2"/>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1230"/>
        </w:trPr>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13</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Котлы бани с оборудованием</w:t>
            </w:r>
          </w:p>
        </w:tc>
        <w:tc>
          <w:tcPr>
            <w:tcW w:w="1345"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Ул.Центральная, 18 (баня)</w:t>
            </w:r>
          </w:p>
        </w:tc>
        <w:tc>
          <w:tcPr>
            <w:tcW w:w="1020"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03"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1984</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538,92</w:t>
            </w:r>
          </w:p>
        </w:tc>
        <w:tc>
          <w:tcPr>
            <w:tcW w:w="165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1020"/>
        </w:trPr>
        <w:tc>
          <w:tcPr>
            <w:tcW w:w="48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14</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Дизель-генератор ДГ-72  800кВт</w:t>
            </w:r>
          </w:p>
        </w:tc>
        <w:tc>
          <w:tcPr>
            <w:tcW w:w="13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ул.Промышленная, 5 (ДЭС)</w:t>
            </w:r>
          </w:p>
        </w:tc>
        <w:tc>
          <w:tcPr>
            <w:tcW w:w="99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1983</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109 959,45</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15</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Дизель-генератор ДГ-72  800кВт</w:t>
            </w:r>
          </w:p>
        </w:tc>
        <w:tc>
          <w:tcPr>
            <w:tcW w:w="13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ул.Промышленная, 5 (ДЭС)</w:t>
            </w:r>
          </w:p>
        </w:tc>
        <w:tc>
          <w:tcPr>
            <w:tcW w:w="99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1986</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60 293,31</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16</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Трансформатор</w:t>
            </w:r>
          </w:p>
        </w:tc>
        <w:tc>
          <w:tcPr>
            <w:tcW w:w="13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с.Булава</w:t>
            </w:r>
          </w:p>
        </w:tc>
        <w:tc>
          <w:tcPr>
            <w:tcW w:w="99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0</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8</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682"/>
        </w:trPr>
        <w:tc>
          <w:tcPr>
            <w:tcW w:w="48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17</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xml:space="preserve">Котел КВр-1,25 </w:t>
            </w:r>
            <w:r w:rsidRPr="003755A4">
              <w:rPr>
                <w:rFonts w:ascii="Arial" w:eastAsia="Times New Roman" w:hAnsi="Arial" w:cs="Arial"/>
                <w:color w:val="000000"/>
                <w:sz w:val="20"/>
                <w:szCs w:val="20"/>
                <w:lang w:eastAsia="ru-RU"/>
              </w:rPr>
              <w:lastRenderedPageBreak/>
              <w:t>(1,45 МВт)</w:t>
            </w:r>
          </w:p>
        </w:tc>
        <w:tc>
          <w:tcPr>
            <w:tcW w:w="13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lastRenderedPageBreak/>
              <w:t>котельная</w:t>
            </w:r>
          </w:p>
        </w:tc>
        <w:tc>
          <w:tcPr>
            <w:tcW w:w="99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2008</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445 000</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18</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Дизель-генератор ДГ 315 кВт</w:t>
            </w:r>
          </w:p>
        </w:tc>
        <w:tc>
          <w:tcPr>
            <w:tcW w:w="13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ДЭС</w:t>
            </w:r>
          </w:p>
        </w:tc>
        <w:tc>
          <w:tcPr>
            <w:tcW w:w="99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2004</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4 411 464,36</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795"/>
        </w:trPr>
        <w:tc>
          <w:tcPr>
            <w:tcW w:w="48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19</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Электроагрегат АД 200 С-Т</w:t>
            </w:r>
          </w:p>
        </w:tc>
        <w:tc>
          <w:tcPr>
            <w:tcW w:w="13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ДЭС</w:t>
            </w:r>
          </w:p>
        </w:tc>
        <w:tc>
          <w:tcPr>
            <w:tcW w:w="99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2007</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818 514,08</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1983" w:type="dxa"/>
            <w:tcBorders>
              <w:top w:val="nil"/>
              <w:left w:val="nil"/>
              <w:bottom w:val="nil"/>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3"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20</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Безнакипной водогрейный котел КВр-1,45К с ручной подачей угля (1,25 Гкал/ч)</w:t>
            </w:r>
          </w:p>
        </w:tc>
        <w:tc>
          <w:tcPr>
            <w:tcW w:w="13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котельная</w:t>
            </w:r>
          </w:p>
        </w:tc>
        <w:tc>
          <w:tcPr>
            <w:tcW w:w="99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2010</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590 000</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1983" w:type="dxa"/>
            <w:tcBorders>
              <w:top w:val="nil"/>
              <w:left w:val="nil"/>
              <w:bottom w:val="nil"/>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726"/>
        </w:trPr>
        <w:tc>
          <w:tcPr>
            <w:tcW w:w="483" w:type="dxa"/>
            <w:gridSpan w:val="2"/>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21</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Трансформатор ТМГ-250кВа 10/0,4 Y-Y-O</w:t>
            </w:r>
          </w:p>
        </w:tc>
        <w:tc>
          <w:tcPr>
            <w:tcW w:w="13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174 000</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19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524"/>
        </w:trPr>
        <w:tc>
          <w:tcPr>
            <w:tcW w:w="483" w:type="dxa"/>
            <w:gridSpan w:val="2"/>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22</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Безнакипной водогрейный котел КВр-1,45</w:t>
            </w:r>
          </w:p>
        </w:tc>
        <w:tc>
          <w:tcPr>
            <w:tcW w:w="13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котельная</w:t>
            </w:r>
          </w:p>
        </w:tc>
        <w:tc>
          <w:tcPr>
            <w:tcW w:w="99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480 488,2</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3" w:type="dxa"/>
            <w:gridSpan w:val="2"/>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FF"/>
                <w:sz w:val="20"/>
                <w:szCs w:val="20"/>
                <w:lang w:eastAsia="ru-RU"/>
              </w:rPr>
              <w:t> </w:t>
            </w:r>
          </w:p>
        </w:tc>
        <w:tc>
          <w:tcPr>
            <w:tcW w:w="138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2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48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34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7 888 947,57</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9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c>
          <w:tcPr>
            <w:tcW w:w="48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6"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3315"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195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6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123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15"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6"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129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3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144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3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1335"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15"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1545"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99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c>
          <w:tcPr>
            <w:tcW w:w="180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Times New Roman" w:eastAsia="Times New Roman" w:hAnsi="Times New Roman" w:cs="Times New Roman"/>
                <w:sz w:val="24"/>
                <w:szCs w:val="24"/>
                <w:lang w:eastAsia="ru-RU"/>
              </w:rPr>
            </w:pPr>
            <w:r w:rsidRPr="003755A4">
              <w:rPr>
                <w:rFonts w:ascii="Times New Roman" w:eastAsia="Times New Roman" w:hAnsi="Times New Roman" w:cs="Times New Roman"/>
                <w:sz w:val="24"/>
                <w:szCs w:val="24"/>
                <w:lang w:eastAsia="ru-RU"/>
              </w:rPr>
              <w:t> </w:t>
            </w:r>
          </w:p>
        </w:tc>
      </w:tr>
    </w:tbl>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 В соответствии с настоящим актом Администрация передает в хозяйственное ведение указанное муниципальное имущество в том состоянии, как оно есть на день подписания настоящего акта.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 Предприятие приняло от Администрации указанное имущество в таком виде, как оно есть на день подписания настоящего акта.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4.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5. Настоящий передаточный акт составлен в 3 (трех) экземплярах, имеющих одинаковую юридическую силу, из которых один экземпляр хранится у сторон, один экземпляр передается в орган, осуществляющий государственную регистрацию прав на недвижимое имущество и сделок с ним</w:t>
      </w:r>
    </w:p>
    <w:p w:rsidR="003755A4" w:rsidRPr="003755A4" w:rsidRDefault="003755A4" w:rsidP="003755A4">
      <w:pPr>
        <w:spacing w:before="240" w:after="60" w:line="240" w:lineRule="auto"/>
        <w:jc w:val="both"/>
        <w:outlineLvl w:val="3"/>
        <w:rPr>
          <w:rFonts w:ascii="Segoe UI" w:eastAsia="Times New Roman" w:hAnsi="Segoe UI" w:cs="Segoe UI"/>
          <w:b/>
          <w:bCs/>
          <w:color w:val="000000"/>
          <w:sz w:val="24"/>
          <w:szCs w:val="24"/>
          <w:lang w:eastAsia="ru-RU"/>
        </w:rPr>
      </w:pPr>
      <w:r w:rsidRPr="003755A4">
        <w:rPr>
          <w:rFonts w:ascii="Times New Roman" w:eastAsia="Times New Roman" w:hAnsi="Times New Roman" w:cs="Times New Roman"/>
          <w:b/>
          <w:bCs/>
          <w:color w:val="000000"/>
          <w:sz w:val="20"/>
          <w:szCs w:val="20"/>
          <w:lang w:eastAsia="ru-RU"/>
        </w:rPr>
        <w:t>6. Юридические адреса и подписи сторон</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lastRenderedPageBreak/>
        <w:t>Администрация сельского                                                     Муниципальное унитарное</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поселения «Село Булава» Ульчского                                           предприятие СП «Село Булава» «Булависнкое ТЭП»</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муниципального района</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Хабаровского края</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682420,Хабаровский край, Ульчский район,                                     682420,Хабаровский край,Ульчский район,</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С.Булава, ул.Набережная, 3                                                  с.Булава, ул.Набережная, 3</w:t>
      </w:r>
    </w:p>
    <w:p w:rsidR="003755A4" w:rsidRPr="003755A4" w:rsidRDefault="003755A4" w:rsidP="003755A4">
      <w:pPr>
        <w:spacing w:after="24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0"/>
          <w:szCs w:val="20"/>
          <w:lang w:eastAsia="ru-RU"/>
        </w:rPr>
        <w:t>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Глава сельского поселения                                                    Директор МУП СП «Село Булава» «Булависнкое ТЭП»</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___________________________Н.П.Росугбу                                       _________________________________В.А.Химич</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 </w:t>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3755A4">
        <w:rPr>
          <w:rFonts w:ascii="Courier New" w:eastAsia="Times New Roman" w:hAnsi="Courier New" w:cs="Courier New"/>
          <w:color w:val="000000"/>
          <w:sz w:val="20"/>
          <w:szCs w:val="20"/>
          <w:lang w:eastAsia="ru-RU"/>
        </w:rPr>
        <w:t> </w:t>
      </w:r>
    </w:p>
    <w:p w:rsidR="003755A4" w:rsidRPr="003755A4" w:rsidRDefault="003755A4" w:rsidP="003755A4">
      <w:pPr>
        <w:spacing w:after="0" w:line="240" w:lineRule="auto"/>
        <w:rPr>
          <w:rFonts w:ascii="Times New Roman" w:eastAsia="Times New Roman" w:hAnsi="Times New Roman" w:cs="Times New Roman"/>
          <w:sz w:val="24"/>
          <w:szCs w:val="24"/>
          <w:lang w:eastAsia="ru-RU"/>
        </w:rPr>
      </w:pPr>
      <w:r w:rsidRPr="003755A4">
        <w:rPr>
          <w:rFonts w:ascii="Courier New" w:eastAsia="Times New Roman" w:hAnsi="Courier New" w:cs="Courier New"/>
          <w:color w:val="000000"/>
          <w:sz w:val="20"/>
          <w:szCs w:val="20"/>
          <w:lang w:eastAsia="ru-RU"/>
        </w:rPr>
        <w:br/>
      </w:r>
    </w:p>
    <w:p w:rsidR="003755A4" w:rsidRPr="003755A4" w:rsidRDefault="003755A4" w:rsidP="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lang w:eastAsia="ru-RU"/>
        </w:rPr>
      </w:pPr>
      <w:r w:rsidRPr="003755A4">
        <w:rPr>
          <w:rFonts w:ascii="Courier New" w:eastAsia="Times New Roman" w:hAnsi="Courier New" w:cs="Courier New"/>
          <w:color w:val="000000"/>
          <w:sz w:val="20"/>
          <w:szCs w:val="20"/>
          <w:lang w:eastAsia="ru-RU"/>
        </w:rPr>
        <w:t> </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Приложение №1</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К Договору</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Перечень недвижимого муниципального имущества, передаваемого на праве хозяйственного ведения,</w:t>
      </w:r>
    </w:p>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МУП СП «Село Булава» «Булавинское ТЭП»</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2425"/>
        <w:gridCol w:w="2317"/>
        <w:gridCol w:w="1212"/>
        <w:gridCol w:w="1333"/>
        <w:gridCol w:w="1480"/>
      </w:tblGrid>
      <w:tr w:rsidR="003755A4" w:rsidRPr="003755A4" w:rsidTr="003755A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п/п</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Наименование объекта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недвижимого имущества</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Адрес объекта,</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Кол-во</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Год постройки</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Балансовая стоимость</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Нежилые помещения в здании бани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ул.Центральная, 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231,7кв.м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1 123 000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Здание ДЭС</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ул.Промышленная, 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405,6кв.м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1974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1 922 900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lastRenderedPageBreak/>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Пожарное депо</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ул.Школьная, 1в</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78,6кв.м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1972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Нежилые помещения</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в административном здании (включая МОП)</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ул.Набережная,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128,1кв.м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1982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after="0" w:line="240" w:lineRule="auto"/>
              <w:jc w:val="both"/>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641 712,8</w:t>
            </w:r>
          </w:p>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Бокс гаража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ул.Набережная, 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77 кв.м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385 729</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Сети канализации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2442 п.м.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27 400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Тепловые сети</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3489 п.м.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1983,1989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133 500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Сети водопровода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4138,2 п.м.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1986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502 000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Линия электропередач</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112,455 км</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1982,1989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21 400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Скважина Х-6207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ул.Северная, 1а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13 500</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Скважина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ул.Школьная. 4а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252 771,18</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Скважина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С.Булава, ул.Промышленная, 1а</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1971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13 593,16</w:t>
            </w:r>
          </w:p>
        </w:tc>
      </w:tr>
      <w:tr w:rsidR="003755A4" w:rsidRPr="003755A4" w:rsidTr="003755A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755A4" w:rsidRPr="003755A4" w:rsidRDefault="003755A4" w:rsidP="003755A4">
            <w:pPr>
              <w:spacing w:before="240" w:after="240" w:line="240" w:lineRule="auto"/>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5 037 506,14</w:t>
            </w:r>
          </w:p>
        </w:tc>
      </w:tr>
    </w:tbl>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Глава сельского поселения                                                                       Н.П.Росугбу</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lastRenderedPageBreak/>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Приложение №2</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К Договору</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ind w:left="7788"/>
        <w:jc w:val="both"/>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 </w:t>
      </w:r>
    </w:p>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Перечень движимого муниципального имущества, передаваемого на праве хозяйственного ведения,</w:t>
      </w:r>
    </w:p>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МУП СП «Село Булава» «Булавинское ТЭП»</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tbl>
      <w:tblPr>
        <w:tblW w:w="0" w:type="auto"/>
        <w:tblInd w:w="103" w:type="dxa"/>
        <w:tblCellMar>
          <w:left w:w="0" w:type="dxa"/>
          <w:right w:w="0" w:type="dxa"/>
        </w:tblCellMar>
        <w:tblLook w:val="04A0" w:firstRow="1" w:lastRow="0" w:firstColumn="1" w:lastColumn="0" w:noHBand="0" w:noVBand="1"/>
      </w:tblPr>
      <w:tblGrid>
        <w:gridCol w:w="467"/>
        <w:gridCol w:w="66"/>
        <w:gridCol w:w="3233"/>
        <w:gridCol w:w="1048"/>
        <w:gridCol w:w="2126"/>
        <w:gridCol w:w="897"/>
        <w:gridCol w:w="66"/>
        <w:gridCol w:w="1329"/>
      </w:tblGrid>
      <w:tr w:rsidR="003755A4" w:rsidRPr="003755A4" w:rsidTr="003755A4">
        <w:trPr>
          <w:trHeight w:val="975"/>
        </w:trPr>
        <w:tc>
          <w:tcPr>
            <w:tcW w:w="48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п/п</w:t>
            </w:r>
          </w:p>
        </w:tc>
        <w:tc>
          <w:tcPr>
            <w:tcW w:w="38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Наименование объекта</w:t>
            </w:r>
          </w:p>
        </w:tc>
        <w:tc>
          <w:tcPr>
            <w:tcW w:w="10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Год выпуска</w:t>
            </w:r>
          </w:p>
        </w:tc>
        <w:tc>
          <w:tcPr>
            <w:tcW w:w="2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Балансовая стоимость (руб)</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ind w:left="253" w:hanging="253"/>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Кол-во</w:t>
            </w:r>
          </w:p>
        </w:tc>
        <w:tc>
          <w:tcPr>
            <w:tcW w:w="99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ind w:left="253" w:hanging="253"/>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Примечание</w:t>
            </w:r>
          </w:p>
        </w:tc>
      </w:tr>
      <w:tr w:rsidR="003755A4" w:rsidRPr="003755A4" w:rsidTr="003755A4">
        <w:trPr>
          <w:trHeight w:val="255"/>
        </w:trPr>
        <w:tc>
          <w:tcPr>
            <w:tcW w:w="48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3</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4</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5</w:t>
            </w:r>
          </w:p>
        </w:tc>
        <w:tc>
          <w:tcPr>
            <w:tcW w:w="9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6</w:t>
            </w:r>
          </w:p>
        </w:tc>
      </w:tr>
      <w:tr w:rsidR="003755A4" w:rsidRPr="003755A4" w:rsidTr="003755A4">
        <w:trPr>
          <w:trHeight w:val="96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Трактор ЛТ-163 на базе К-702</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1987</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2</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пожарный ЗИЛ-130 кузов АЦ-40</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1987</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3</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УРАЛ 4320</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1992</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4</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ЗИЛ-131</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1980</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6 758,35</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5</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УРАЛ 4320</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2000</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11 031,68</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6</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УАЗ 39099</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2000</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94 699,22</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9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7</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УРАЛ 4320 (водовозка)</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1992</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lastRenderedPageBreak/>
              <w:t>8</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ГАЗ-53 КО513</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1989</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9</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ГАЗ-66</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1981</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96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10</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УАЗ 39099 двигатель 421800*809012554</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2001</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316 200</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1185"/>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11</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ЗИЛ131 (автоцистерна) двигатель №182375, шасси 571473 Водовозка</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1983</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370 000</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123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12</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Автомобиль ЗИЛ-131, специальный АРС-14, укомплектованный пож-техническим вооружением</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1974</w:t>
            </w:r>
          </w:p>
        </w:tc>
        <w:tc>
          <w:tcPr>
            <w:tcW w:w="247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0</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 </w:t>
            </w:r>
          </w:p>
        </w:tc>
      </w:tr>
      <w:tr w:rsidR="003755A4" w:rsidRPr="003755A4" w:rsidTr="003755A4">
        <w:trPr>
          <w:trHeight w:val="1230"/>
        </w:trPr>
        <w:tc>
          <w:tcPr>
            <w:tcW w:w="4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18"/>
                <w:szCs w:val="18"/>
                <w:lang w:eastAsia="ru-RU"/>
              </w:rPr>
              <w:t>13</w:t>
            </w:r>
          </w:p>
        </w:tc>
        <w:tc>
          <w:tcPr>
            <w:tcW w:w="390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Котлы бани с оборудованием</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1984</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538,92</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14</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Дизель-генератор ДГ-72  800кВт</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1983</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109 959,45</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15</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Дизель-генератор ДГ-72  800кВт</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1986</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60 293,31</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16</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Трансформатор</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0</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8</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17</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Котел КВр-1,25 (1,45 МВт)</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2008</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445 000</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18</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Дизель-генератор ДГ 315 кВт</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2004</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4 411 464,36</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795"/>
        </w:trPr>
        <w:tc>
          <w:tcPr>
            <w:tcW w:w="48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19</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Электроагрегат АД 200 С-Т</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2007</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818 514,08</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20</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Безнакипной водогрейный котел КВр-1,45К с ручной подачей угля (1,25 Гкал/ч)</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2010</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590 000</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2" w:type="dxa"/>
            <w:gridSpan w:val="2"/>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lastRenderedPageBreak/>
              <w:t>21</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Трансформатор ТМГ-250кВа 10/0,4 Y-Y-O</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174 000</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2" w:type="dxa"/>
            <w:gridSpan w:val="2"/>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22</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Безнакипной водогрейный котел КВр-1,45</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480 488,2</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1</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rPr>
          <w:trHeight w:val="1020"/>
        </w:trPr>
        <w:tc>
          <w:tcPr>
            <w:tcW w:w="482" w:type="dxa"/>
            <w:gridSpan w:val="2"/>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right"/>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3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10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jc w:val="center"/>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7 888 947,57</w:t>
            </w:r>
          </w:p>
        </w:tc>
        <w:tc>
          <w:tcPr>
            <w:tcW w:w="10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c>
          <w:tcPr>
            <w:tcW w:w="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Arial" w:eastAsia="Times New Roman" w:hAnsi="Arial" w:cs="Arial"/>
                <w:color w:val="000000"/>
                <w:sz w:val="20"/>
                <w:szCs w:val="20"/>
                <w:lang w:eastAsia="ru-RU"/>
              </w:rPr>
              <w:t> </w:t>
            </w:r>
          </w:p>
        </w:tc>
      </w:tr>
      <w:tr w:rsidR="003755A4" w:rsidRPr="003755A4" w:rsidTr="003755A4">
        <w:tc>
          <w:tcPr>
            <w:tcW w:w="48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Segoe UI" w:eastAsia="Times New Roman" w:hAnsi="Segoe UI" w:cs="Segoe UI"/>
                <w:sz w:val="24"/>
                <w:szCs w:val="24"/>
                <w:lang w:eastAsia="ru-RU"/>
              </w:rPr>
            </w:pPr>
            <w:r w:rsidRPr="003755A4">
              <w:rPr>
                <w:rFonts w:ascii="Segoe UI" w:eastAsia="Times New Roman" w:hAnsi="Segoe UI" w:cs="Segoe UI"/>
                <w:sz w:val="24"/>
                <w:szCs w:val="24"/>
                <w:lang w:eastAsia="ru-RU"/>
              </w:rPr>
              <w:t> </w:t>
            </w:r>
          </w:p>
        </w:tc>
        <w:tc>
          <w:tcPr>
            <w:tcW w:w="15"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Segoe UI" w:eastAsia="Times New Roman" w:hAnsi="Segoe UI" w:cs="Segoe UI"/>
                <w:sz w:val="24"/>
                <w:szCs w:val="24"/>
                <w:lang w:eastAsia="ru-RU"/>
              </w:rPr>
            </w:pPr>
            <w:r w:rsidRPr="003755A4">
              <w:rPr>
                <w:rFonts w:ascii="Segoe UI" w:eastAsia="Times New Roman" w:hAnsi="Segoe UI" w:cs="Segoe UI"/>
                <w:sz w:val="24"/>
                <w:szCs w:val="24"/>
                <w:lang w:eastAsia="ru-RU"/>
              </w:rPr>
              <w:t> </w:t>
            </w:r>
          </w:p>
        </w:tc>
        <w:tc>
          <w:tcPr>
            <w:tcW w:w="3585"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Segoe UI" w:eastAsia="Times New Roman" w:hAnsi="Segoe UI" w:cs="Segoe UI"/>
                <w:sz w:val="24"/>
                <w:szCs w:val="24"/>
                <w:lang w:eastAsia="ru-RU"/>
              </w:rPr>
            </w:pPr>
            <w:r w:rsidRPr="003755A4">
              <w:rPr>
                <w:rFonts w:ascii="Segoe UI" w:eastAsia="Times New Roman" w:hAnsi="Segoe UI" w:cs="Segoe UI"/>
                <w:sz w:val="24"/>
                <w:szCs w:val="24"/>
                <w:lang w:eastAsia="ru-RU"/>
              </w:rPr>
              <w:t> </w:t>
            </w:r>
          </w:p>
        </w:tc>
        <w:tc>
          <w:tcPr>
            <w:tcW w:w="108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Segoe UI" w:eastAsia="Times New Roman" w:hAnsi="Segoe UI" w:cs="Segoe UI"/>
                <w:sz w:val="24"/>
                <w:szCs w:val="24"/>
                <w:lang w:eastAsia="ru-RU"/>
              </w:rPr>
            </w:pPr>
            <w:r w:rsidRPr="003755A4">
              <w:rPr>
                <w:rFonts w:ascii="Segoe UI" w:eastAsia="Times New Roman" w:hAnsi="Segoe UI" w:cs="Segoe UI"/>
                <w:sz w:val="24"/>
                <w:szCs w:val="24"/>
                <w:lang w:eastAsia="ru-RU"/>
              </w:rPr>
              <w:t> </w:t>
            </w:r>
          </w:p>
        </w:tc>
        <w:tc>
          <w:tcPr>
            <w:tcW w:w="2475"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Segoe UI" w:eastAsia="Times New Roman" w:hAnsi="Segoe UI" w:cs="Segoe UI"/>
                <w:sz w:val="24"/>
                <w:szCs w:val="24"/>
                <w:lang w:eastAsia="ru-RU"/>
              </w:rPr>
            </w:pPr>
            <w:r w:rsidRPr="003755A4">
              <w:rPr>
                <w:rFonts w:ascii="Segoe UI" w:eastAsia="Times New Roman" w:hAnsi="Segoe UI" w:cs="Segoe UI"/>
                <w:sz w:val="24"/>
                <w:szCs w:val="24"/>
                <w:lang w:eastAsia="ru-RU"/>
              </w:rPr>
              <w:t> </w:t>
            </w:r>
          </w:p>
        </w:tc>
        <w:tc>
          <w:tcPr>
            <w:tcW w:w="930"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Segoe UI" w:eastAsia="Times New Roman" w:hAnsi="Segoe UI" w:cs="Segoe UI"/>
                <w:sz w:val="24"/>
                <w:szCs w:val="24"/>
                <w:lang w:eastAsia="ru-RU"/>
              </w:rPr>
            </w:pPr>
            <w:r w:rsidRPr="003755A4">
              <w:rPr>
                <w:rFonts w:ascii="Segoe UI" w:eastAsia="Times New Roman" w:hAnsi="Segoe UI" w:cs="Segoe UI"/>
                <w:sz w:val="24"/>
                <w:szCs w:val="24"/>
                <w:lang w:eastAsia="ru-RU"/>
              </w:rPr>
              <w:t> </w:t>
            </w:r>
          </w:p>
        </w:tc>
        <w:tc>
          <w:tcPr>
            <w:tcW w:w="15"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Segoe UI" w:eastAsia="Times New Roman" w:hAnsi="Segoe UI" w:cs="Segoe UI"/>
                <w:sz w:val="24"/>
                <w:szCs w:val="24"/>
                <w:lang w:eastAsia="ru-RU"/>
              </w:rPr>
            </w:pPr>
            <w:r w:rsidRPr="003755A4">
              <w:rPr>
                <w:rFonts w:ascii="Segoe UI" w:eastAsia="Times New Roman" w:hAnsi="Segoe UI" w:cs="Segoe UI"/>
                <w:sz w:val="24"/>
                <w:szCs w:val="24"/>
                <w:lang w:eastAsia="ru-RU"/>
              </w:rPr>
              <w:t> </w:t>
            </w:r>
          </w:p>
        </w:tc>
        <w:tc>
          <w:tcPr>
            <w:tcW w:w="1335" w:type="dxa"/>
            <w:tcBorders>
              <w:top w:val="nil"/>
              <w:left w:val="nil"/>
              <w:bottom w:val="nil"/>
              <w:right w:val="nil"/>
            </w:tcBorders>
            <w:shd w:val="clear" w:color="auto" w:fill="auto"/>
            <w:vAlign w:val="center"/>
            <w:hideMark/>
          </w:tcPr>
          <w:p w:rsidR="003755A4" w:rsidRPr="003755A4" w:rsidRDefault="003755A4" w:rsidP="003755A4">
            <w:pPr>
              <w:spacing w:beforeAutospacing="1" w:after="0" w:afterAutospacing="1" w:line="240" w:lineRule="auto"/>
              <w:rPr>
                <w:rFonts w:ascii="Segoe UI" w:eastAsia="Times New Roman" w:hAnsi="Segoe UI" w:cs="Segoe UI"/>
                <w:sz w:val="24"/>
                <w:szCs w:val="24"/>
                <w:lang w:eastAsia="ru-RU"/>
              </w:rPr>
            </w:pPr>
            <w:r w:rsidRPr="003755A4">
              <w:rPr>
                <w:rFonts w:ascii="Segoe UI" w:eastAsia="Times New Roman" w:hAnsi="Segoe UI" w:cs="Segoe UI"/>
                <w:sz w:val="24"/>
                <w:szCs w:val="24"/>
                <w:lang w:eastAsia="ru-RU"/>
              </w:rPr>
              <w:t> </w:t>
            </w:r>
          </w:p>
        </w:tc>
      </w:tr>
    </w:tbl>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b/>
          <w:bCs/>
          <w:color w:val="000000"/>
          <w:sz w:val="24"/>
          <w:szCs w:val="24"/>
          <w:lang w:eastAsia="ru-RU"/>
        </w:rPr>
        <w:t> </w:t>
      </w:r>
    </w:p>
    <w:p w:rsidR="003755A4" w:rsidRPr="003755A4" w:rsidRDefault="003755A4" w:rsidP="003755A4">
      <w:pPr>
        <w:spacing w:after="0" w:line="240" w:lineRule="auto"/>
        <w:rPr>
          <w:rFonts w:ascii="Segoe UI" w:eastAsia="Times New Roman" w:hAnsi="Segoe UI" w:cs="Segoe UI"/>
          <w:color w:val="000000"/>
          <w:sz w:val="21"/>
          <w:szCs w:val="21"/>
          <w:lang w:eastAsia="ru-RU"/>
        </w:rPr>
      </w:pPr>
      <w:r w:rsidRPr="003755A4">
        <w:rPr>
          <w:rFonts w:ascii="Times New Roman" w:eastAsia="Times New Roman" w:hAnsi="Times New Roman" w:cs="Times New Roman"/>
          <w:color w:val="000000"/>
          <w:sz w:val="24"/>
          <w:szCs w:val="24"/>
          <w:lang w:eastAsia="ru-RU"/>
        </w:rPr>
        <w:t>Глава сельского поселения                                                                       Н.П.Росугбу</w:t>
      </w:r>
    </w:p>
    <w:p w:rsidR="00922861" w:rsidRDefault="00922861">
      <w:bookmarkStart w:id="0" w:name="_GoBack"/>
      <w:bookmarkEnd w:id="0"/>
    </w:p>
    <w:sectPr w:rsidR="00922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A4"/>
    <w:rsid w:val="003755A4"/>
    <w:rsid w:val="00922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6D3C8-3B4C-4DE6-9AE4-CE055346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755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755A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5A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755A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75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7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55A4"/>
    <w:rPr>
      <w:rFonts w:ascii="Courier New" w:eastAsia="Times New Roman" w:hAnsi="Courier New" w:cs="Courier New"/>
      <w:sz w:val="20"/>
      <w:szCs w:val="20"/>
      <w:lang w:eastAsia="ru-RU"/>
    </w:rPr>
  </w:style>
  <w:style w:type="character" w:styleId="a4">
    <w:name w:val="Strong"/>
    <w:basedOn w:val="a0"/>
    <w:uiPriority w:val="22"/>
    <w:qFormat/>
    <w:rsid w:val="00375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515538">
      <w:bodyDiv w:val="1"/>
      <w:marLeft w:val="0"/>
      <w:marRight w:val="0"/>
      <w:marTop w:val="0"/>
      <w:marBottom w:val="0"/>
      <w:divBdr>
        <w:top w:val="none" w:sz="0" w:space="0" w:color="auto"/>
        <w:left w:val="none" w:sz="0" w:space="0" w:color="auto"/>
        <w:bottom w:val="none" w:sz="0" w:space="0" w:color="auto"/>
        <w:right w:val="none" w:sz="0" w:space="0" w:color="auto"/>
      </w:divBdr>
      <w:divsChild>
        <w:div w:id="375617382">
          <w:marLeft w:val="0"/>
          <w:marRight w:val="0"/>
          <w:marTop w:val="0"/>
          <w:marBottom w:val="0"/>
          <w:divBdr>
            <w:top w:val="none" w:sz="0" w:space="0" w:color="auto"/>
            <w:left w:val="none" w:sz="0" w:space="0" w:color="auto"/>
            <w:bottom w:val="none" w:sz="0" w:space="0" w:color="auto"/>
            <w:right w:val="none" w:sz="0" w:space="0" w:color="auto"/>
          </w:divBdr>
        </w:div>
        <w:div w:id="288511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3959</Words>
  <Characters>22567</Characters>
  <Application>Microsoft Office Word</Application>
  <DocSecurity>0</DocSecurity>
  <Lines>188</Lines>
  <Paragraphs>52</Paragraphs>
  <ScaleCrop>false</ScaleCrop>
  <Company/>
  <LinksUpToDate>false</LinksUpToDate>
  <CharactersWithSpaces>26474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2017-12-28T07:31:00Z</dcterms:created>
  <dcterms:modified xsi:type="dcterms:W3CDTF">2017-12-28T07:31:00Z</dcterms:modified>
</cp:coreProperties>
</file>