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АДМИНИСТРАЦИЯ СЕЛЬСКОГО ПОСЕЛЕНИЯ «СЕЛО БУЛАВА»</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927BA1" w:rsidRPr="00927BA1" w:rsidRDefault="00927BA1" w:rsidP="00927BA1">
      <w:pPr>
        <w:spacing w:after="0" w:line="240" w:lineRule="auto"/>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ПОСТАНОВЛЕНИЕ</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tLeast"/>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04.08.2014   № 136-па__</w:t>
      </w:r>
    </w:p>
    <w:p w:rsidR="00927BA1" w:rsidRPr="00927BA1" w:rsidRDefault="00927BA1" w:rsidP="00927BA1">
      <w:pPr>
        <w:spacing w:after="0" w:line="240" w:lineRule="atLeast"/>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с. Булава</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 </w:t>
      </w:r>
    </w:p>
    <w:p w:rsidR="00927BA1" w:rsidRPr="00927BA1" w:rsidRDefault="00927BA1" w:rsidP="00927BA1">
      <w:pPr>
        <w:spacing w:after="0" w:line="240" w:lineRule="atLeast"/>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Об утверждении административного регламента по проведению проверок юридических лиц, индивидуальных предпринимателей при осуществлении муниципального жилищного контроля на территории  сельского поселения «Село Булава»</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В соответствии со ст. 20 Жилищного кодекса Российской Федерации, на основании устава сельского поселения «Село Булава»,  администрация сельского поселения</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aps/>
          <w:color w:val="000000"/>
          <w:sz w:val="28"/>
          <w:szCs w:val="28"/>
          <w:lang w:eastAsia="ru-RU"/>
        </w:rPr>
        <w:t>ПОСТАНОВЛЯЕТ</w:t>
      </w:r>
      <w:r w:rsidRPr="00927BA1">
        <w:rPr>
          <w:rFonts w:ascii="Times New Roman" w:eastAsia="Times New Roman" w:hAnsi="Times New Roman" w:cs="Times New Roman"/>
          <w:color w:val="000000"/>
          <w:sz w:val="28"/>
          <w:szCs w:val="28"/>
          <w:lang w:eastAsia="ru-RU"/>
        </w:rPr>
        <w:t>:</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1.Утвердить прилагаемый административный регламент по проведению проверок юридических лиц, индивидуальных предпринимателей при осуществлении муниципального жилищного контроля  на территории   сельского поселения «Село Булава».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Опубликовать настоящее постановление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 сельского поселения  в сети Интернет.</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Контроль выполнения настоящего постановления оставляю за собой.</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Настоящее постановление вступает в силу после его официального опубликования (обнародования).</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Глава сельского поселения                                                    Н.П.Росугбу            </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rPr>
          <w:rFonts w:ascii="Times New Roman" w:eastAsia="Times New Roman" w:hAnsi="Times New Roman" w:cs="Times New Roman"/>
          <w:sz w:val="24"/>
          <w:szCs w:val="24"/>
          <w:lang w:eastAsia="ru-RU"/>
        </w:rPr>
      </w:pPr>
      <w:r w:rsidRPr="00927BA1">
        <w:rPr>
          <w:rFonts w:ascii="Calibri" w:eastAsia="Times New Roman" w:hAnsi="Calibri" w:cs="Calibri"/>
          <w:color w:val="000000"/>
          <w:lang w:eastAsia="ru-RU"/>
        </w:rPr>
        <w:br/>
      </w:r>
    </w:p>
    <w:p w:rsidR="00927BA1" w:rsidRPr="00927BA1" w:rsidRDefault="00927BA1" w:rsidP="00927BA1">
      <w:pPr>
        <w:spacing w:after="0" w:line="240" w:lineRule="atLeast"/>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УТВЕРЖДЕН</w:t>
      </w:r>
    </w:p>
    <w:p w:rsidR="00927BA1" w:rsidRPr="00927BA1" w:rsidRDefault="00927BA1" w:rsidP="00927BA1">
      <w:pPr>
        <w:spacing w:after="0" w:line="240" w:lineRule="atLeast"/>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постановлением администрации</w:t>
      </w:r>
    </w:p>
    <w:p w:rsidR="00927BA1" w:rsidRPr="00927BA1" w:rsidRDefault="00927BA1" w:rsidP="00927BA1">
      <w:pPr>
        <w:spacing w:after="0" w:line="240" w:lineRule="atLeast"/>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сельского поселения «Село Булава»</w:t>
      </w:r>
    </w:p>
    <w:p w:rsidR="00927BA1" w:rsidRPr="00927BA1" w:rsidRDefault="00927BA1" w:rsidP="00927BA1">
      <w:pPr>
        <w:spacing w:after="0" w:line="240" w:lineRule="atLeast"/>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от 04.08.2014   № 136-па__</w:t>
      </w:r>
    </w:p>
    <w:p w:rsidR="00927BA1" w:rsidRPr="00927BA1" w:rsidRDefault="00927BA1" w:rsidP="00927BA1">
      <w:pPr>
        <w:spacing w:after="0" w:line="240" w:lineRule="atLeast"/>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200" w:line="240" w:lineRule="atLeast"/>
        <w:rPr>
          <w:rFonts w:ascii="Segoe UI" w:eastAsia="Times New Roman" w:hAnsi="Segoe UI" w:cs="Segoe UI"/>
          <w:color w:val="000000"/>
          <w:sz w:val="21"/>
          <w:szCs w:val="21"/>
          <w:lang w:eastAsia="ru-RU"/>
        </w:rPr>
      </w:pPr>
      <w:r w:rsidRPr="00927BA1">
        <w:rPr>
          <w:rFonts w:ascii="Calibri" w:eastAsia="Times New Roman" w:hAnsi="Calibri" w:cs="Calibri"/>
          <w:color w:val="000000"/>
          <w:sz w:val="24"/>
          <w:szCs w:val="24"/>
          <w:lang w:eastAsia="ru-RU"/>
        </w:rPr>
        <w:t> </w:t>
      </w:r>
    </w:p>
    <w:p w:rsidR="00927BA1" w:rsidRPr="00927BA1" w:rsidRDefault="00927BA1" w:rsidP="00927BA1">
      <w:pPr>
        <w:spacing w:after="200" w:line="240" w:lineRule="auto"/>
        <w:rPr>
          <w:rFonts w:ascii="Segoe UI" w:eastAsia="Times New Roman" w:hAnsi="Segoe UI" w:cs="Segoe UI"/>
          <w:color w:val="000000"/>
          <w:sz w:val="21"/>
          <w:szCs w:val="21"/>
          <w:lang w:eastAsia="ru-RU"/>
        </w:rPr>
      </w:pPr>
      <w:r w:rsidRPr="00927BA1">
        <w:rPr>
          <w:rFonts w:ascii="Calibri" w:eastAsia="Times New Roman" w:hAnsi="Calibri" w:cs="Calibri"/>
          <w:color w:val="000000"/>
          <w:sz w:val="24"/>
          <w:szCs w:val="24"/>
          <w:lang w:eastAsia="ru-RU"/>
        </w:rPr>
        <w:lastRenderedPageBreak/>
        <w:t> </w:t>
      </w:r>
    </w:p>
    <w:p w:rsidR="00927BA1" w:rsidRPr="00927BA1" w:rsidRDefault="00927BA1" w:rsidP="00927BA1">
      <w:pPr>
        <w:spacing w:after="0" w:line="240" w:lineRule="atLeast"/>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aps/>
          <w:color w:val="000000"/>
          <w:sz w:val="28"/>
          <w:szCs w:val="28"/>
          <w:lang w:eastAsia="ru-RU"/>
        </w:rPr>
        <w:t>АДМИНИСТРАТИВНЫЙ РЕГЛАМЕНТ</w:t>
      </w:r>
    </w:p>
    <w:p w:rsidR="00927BA1" w:rsidRPr="00927BA1" w:rsidRDefault="00927BA1" w:rsidP="00927BA1">
      <w:pPr>
        <w:spacing w:after="0" w:line="240" w:lineRule="atLeast"/>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 по проведению проверок юридических лиц, индивидуальных предпринимателей при осуществлении муниципального жилищного контроля на территории  сельского поселения «Село Булава»</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Calibri" w:eastAsia="Times New Roman" w:hAnsi="Calibri" w:cs="Calibri"/>
          <w:b/>
          <w:bCs/>
          <w:color w:val="000000"/>
          <w:sz w:val="24"/>
          <w:szCs w:val="24"/>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Calibri" w:eastAsia="Times New Roman" w:hAnsi="Calibri" w:cs="Calibri"/>
          <w:color w:val="000000"/>
          <w:sz w:val="24"/>
          <w:szCs w:val="24"/>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1. ОБЩИЕ ПОЛОЖЕНИЯ</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Настоящий Регламент разработан в соответствии со ст.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определяет сроки и последовательность действий (административных процедур) при проведении муниципального жилищного контроля  на территории  сельского поселения «Село Булава».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Уполномоченным на организацию и проведение на территории  сельского поселения «Село Булава»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 является должностное лицо администрации  сельского поселения «Село Булава» (далее – муниципальный жилищный инспектор).</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Под проверкой в настоящем Регламенте понимается совокупность проводимых муниципальным жилищным инспектором  в отношении юридического лица, индивидуального предпринимателя мероприятий по контролю за соблюдением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Мероприятия по контролю осуществляются муниципальными жилищными инспекторами посредством проведения плановых и внеплановых проверок.</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Плановые и внеплановые проверки проводятся в форме документарной проверки и (или) выездной проверки в порядке, установленном настоящим Регламентом.</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2. ПОРЯДОК ОРГАНИЗАЦИИ ПРОВЕРКИ</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xml:space="preserve">1. Проверка проводится на основании распоряжения главы  сельского поселения «Село Булава» или лица его замещающего (далее - распоряжение), </w:t>
      </w:r>
      <w:r w:rsidRPr="00927BA1">
        <w:rPr>
          <w:rFonts w:ascii="Times New Roman" w:eastAsia="Times New Roman" w:hAnsi="Times New Roman" w:cs="Times New Roman"/>
          <w:color w:val="000000"/>
          <w:sz w:val="28"/>
          <w:szCs w:val="28"/>
          <w:lang w:eastAsia="ru-RU"/>
        </w:rPr>
        <w:lastRenderedPageBreak/>
        <w:t>изданного в соответствии с требованиями, установленными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В распоряжении, изданном главой сельского поселения или лицом его замещающим, указываются: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наименование муниципального жилищного инспектора;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осуществлении ими деятельности;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цели, задачи, предмет проверки и срок ее проведения;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7) перечень административных регламентов по осуществлению муниципального жилищного контроля;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9) даты начала и окончания проведения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Заверенная печатью копия распоряжения вручается под роспись муниципальным жилищным инспектором, который проводит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муниципальный жилищный инспектор обязан представить информацию об органе муниципального жилищного контроля, а также об экспертах, экспертных организациях в целях подтверждения своих полномочий.</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муниципальный жилищный инспектор представляет для ознакомления подлежащим проверке лицам административный регламент проведения мероприятий по контролю и порядок их проведения на объектах, используемых юридическим лицом, индивидуальным предпринимателем при осуществлении деятельности.</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lastRenderedPageBreak/>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3. ОРГАНИЗАЦИЯ И ПРОВЕДЕНИЕ ПЛАНОВОЙ ПРОВЕРКИ</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Плановые проверки юридических лиц, индивидуальных предпринимателей проводятся не чаще одного раза в год.</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Ежегодно в срок до 15 августа года, предшествующего году плановой проверки, муниципальный жилищный инспектор разрабатывает план проведения ежегодных плановых проверок юридических лиц и индивидуальных предпринимателей.</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В срок до 1 сентября года, предшествующего году плановой проверки, проект ежегодного плана проведения плановых проверок направляется в органы прокуратуры.</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Муниципальный жилищный инспектор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планы проведения плановых проверок.</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В ежегодных планах проведения плановых проверок указываются следующие сведения: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цель и основание проведения каждой плановой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дата и сроки проведения каждой плановой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наименование муниципального жилищного инспектора, осуществляющего конкретную плановую проверку. При проведении плановой проверки муниципальным жилищным инспектором совместно с другими органами государственного (муниципального) контроля указываются наименования всех участвующих в такой проверке органов.</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xml:space="preserve">5. При составлении ежегодного плана проведения плановых проверок учитываются основания для включения плановой проверки в ежегодный план проведения плановых проверок, предусмотренные в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w:t>
      </w:r>
      <w:r w:rsidRPr="00927BA1">
        <w:rPr>
          <w:rFonts w:ascii="Times New Roman" w:eastAsia="Times New Roman" w:hAnsi="Times New Roman" w:cs="Times New Roman"/>
          <w:color w:val="000000"/>
          <w:sz w:val="28"/>
          <w:szCs w:val="28"/>
          <w:lang w:eastAsia="ru-RU"/>
        </w:rPr>
        <w:lastRenderedPageBreak/>
        <w:t>и муниципального контроля», с особенностями предусмотренными ст. 20 Жилищного кодекса Российской Федерации.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6. Ежегодный план проведения плановых проверок утверждается распоряжением главы сельского поселения или лицом, его замещающим и в течение пяти рабочих дней с момента утверждения размещается на официальном сайте администрации сельского поселения.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7. О проведении плановой проверки юридическое лицо, индивидуальный предприниматель уведомляется муниципальным жилищным инспектором не позднее чем в течение трех рабочих дней до начала ее проведения посредством направления копии распоряжения главы сельского поселения или лица его замещающего о начале проведения плановой проверки заказным почтовым отправлением с уведомлением о вручении или иным доступным способом.</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8. Внесение изменений в ежегодные планы проверок производится в случаях и в порядке, установленных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4. ОРГАНИЗАЦИЯ И ПРОВЕДЕНИЕ ВНЕПЛАНОВОЙ ПРОВЕРКИ</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в отношении муниципального жилищного фонда федеральными законами и законом субъекта Российской Федерации в области жилищных отношений, а также муниципальными правовыми актами, выполнение предписаний муниципального жилищного инспектора,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bookmarkStart w:id="0" w:name="Par84"/>
      <w:bookmarkEnd w:id="0"/>
      <w:r w:rsidRPr="00927BA1">
        <w:rPr>
          <w:rFonts w:ascii="Times New Roman" w:eastAsia="Times New Roman" w:hAnsi="Times New Roman" w:cs="Times New Roman"/>
          <w:color w:val="000000"/>
          <w:sz w:val="28"/>
          <w:szCs w:val="28"/>
          <w:lang w:eastAsia="ru-RU"/>
        </w:rPr>
        <w:t>2. Основанием для проведения внеплановой проверки является: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bookmarkStart w:id="1" w:name="Par85"/>
      <w:bookmarkEnd w:id="1"/>
      <w:r w:rsidRPr="00927BA1">
        <w:rPr>
          <w:rFonts w:ascii="Times New Roman" w:eastAsia="Times New Roman" w:hAnsi="Times New Roman" w:cs="Times New Roman"/>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bookmarkStart w:id="2" w:name="Par86"/>
      <w:bookmarkEnd w:id="2"/>
      <w:r w:rsidRPr="00927BA1">
        <w:rPr>
          <w:rFonts w:ascii="Times New Roman" w:eastAsia="Times New Roman" w:hAnsi="Times New Roman" w:cs="Times New Roman"/>
          <w:color w:val="000000"/>
          <w:sz w:val="28"/>
          <w:szCs w:val="28"/>
          <w:lang w:eastAsia="ru-RU"/>
        </w:rPr>
        <w:t>2) поступление к муниципальному жилищному инспектору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927BA1">
        <w:rPr>
          <w:rFonts w:ascii="Times New Roman" w:eastAsia="Times New Roman" w:hAnsi="Times New Roman" w:cs="Times New Roman"/>
          <w:color w:val="000000"/>
          <w:sz w:val="28"/>
          <w:szCs w:val="28"/>
          <w:lang w:eastAsia="ru-RU"/>
        </w:rPr>
        <w:lastRenderedPageBreak/>
        <w:t>безопасности государства, а также угрозы чрезвычайных ситуаций природного и техногенного характера;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нарушение прав потребителей (в случае обращения граждан, права которых нарушены);</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п. 2 ст. 162 Жилищного кодекса Российской Федерации (по указанным основаниям внеплановая проверка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Обращения и заявления, не позволяющие установить лицо, обратившееся к муниципальному жилищному инспектору, а также обращения и заявления, не содержащие сведений о фактах, указанных в п. 2 настоящей главы, не могут служить основанием для проведения внеплановой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абзацах 1 и 2 пункта 2 настоящей главы, муниципальным жилищным инспектором после согласования с органами прокуратуры.</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5. В день подписания приказа о проведении внеплановой выездной проверки субъектов малого или среднего предпринимательства в целях согласования ее проведения муниципальный жилищный инспектор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органы прокуратуры по месту осуществления деятельности указанных субъектов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xml:space="preserve">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w:t>
      </w:r>
      <w:r w:rsidRPr="00927BA1">
        <w:rPr>
          <w:rFonts w:ascii="Times New Roman" w:eastAsia="Times New Roman" w:hAnsi="Times New Roman" w:cs="Times New Roman"/>
          <w:color w:val="000000"/>
          <w:sz w:val="28"/>
          <w:szCs w:val="28"/>
          <w:lang w:eastAsia="ru-RU"/>
        </w:rPr>
        <w:lastRenderedPageBreak/>
        <w:t>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 в момент совершения таких нарушений в связи с необходимостью принятия неотложных мер муниципальный жилищный инспектор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6, 7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7. О проведении внеплановой выездной проверки, за исключением внеплановой выездной проверки, основания проведения которой указаны в подпункте 2 пункта 2 настоящей главы, юридическое лицо, индивидуальный предприниматель уведомляются администрацией сельского поселения не менее чем за двадцать четыре часа до начала ее проведения любым доступным способом.</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5. ДОКУМЕНТАРНАЯ ПРОВЕРКА</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Хабаровского края в области жилищных отношений, а также муниципальными правовыми актами, исполнением предписаний муниципального жилищного инспектора.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Документарная проверка (как плановая, так и внеплановая) проводится по месту нахождения муниципального жилищного инспектора.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lastRenderedPageBreak/>
        <w:t>3. В процессе проведения документарной проверки муниципальным жилищным инспектором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жилищного контроля.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В случае если достоверность сведений, содержащихся в документах, имеющихся в распоряжении муниципального жилищного инспектора,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муниципальный жилищный инспектор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сельского поселения или лица его замещающего о проведении документарной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к муниципальному жилищному инспектору указанные в запросе документы.</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xml:space="preserve">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муниципального жилищного инспектора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w:t>
      </w:r>
      <w:r w:rsidRPr="00927BA1">
        <w:rPr>
          <w:rFonts w:ascii="Times New Roman" w:eastAsia="Times New Roman" w:hAnsi="Times New Roman" w:cs="Times New Roman"/>
          <w:color w:val="000000"/>
          <w:sz w:val="28"/>
          <w:szCs w:val="28"/>
          <w:lang w:eastAsia="ru-RU"/>
        </w:rPr>
        <w:lastRenderedPageBreak/>
        <w:t>представить в течение десяти рабочих дней необходимые пояснения в письменной форме.</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6. Муниципальный жилищный инспектор, который проводит документарную проверку,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муниципальный жилищный инспектор вправе провести выездную проверку.</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6. ВЫЕЗДНАЯ ПРОВЕРКА</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 установленных в отношении муниципального жилищного фонда федеральными законами и законом субъекта Российской Федерации в области жилищных отношений, а также муниципальными правовыми актами.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Выездная проверка начинается с предъявления муниципальными жилищными инспекторами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7. СРОК ПРОВЕДЕНИЯ ПРОВЕРКИ</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lastRenderedPageBreak/>
        <w:t>1. Срок проведения каждой из проверок определяется в распоряжении о проведении проверки в соответствии с требованиями, установленными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главой сельского поселения или лицом его замещающим, но не более чем на двадцать рабочих дней, в отношении малых предприятий, микропредприятий не более чем на пятнадцать часов.</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8. ПОРЯДОК ОФОРМЛЕНИЯ РЕЗУЛЬТАТОВ ПРОВЕРКИ</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По результатам проверки муниципальными жилищными инспекторами, проводящими проверку, составляется акт по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форме в двух экземплярах.</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В акте проверки указываются: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дата, время и место составления акта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наименование муниципального жилищного инспектора;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дата и номер распоряжения о проведении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фамилии, имена, отчества и должности должностного лица или должностных лиц, проводивших проверку;</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6) дата, время, продолжительность и место проведения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7) сведения о результатах проверки, в том числе о выявленных нарушениях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об их характере и о лицах, допустивших указанные нарушения;</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927BA1">
        <w:rPr>
          <w:rFonts w:ascii="Times New Roman" w:eastAsia="Times New Roman" w:hAnsi="Times New Roman" w:cs="Times New Roman"/>
          <w:color w:val="000000"/>
          <w:sz w:val="28"/>
          <w:szCs w:val="28"/>
          <w:lang w:eastAsia="ru-RU"/>
        </w:rPr>
        <w:lastRenderedPageBreak/>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9) подписи должностного лица или должностных лиц, проводивших проверку.</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 жилищного инспектора.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 жилищного инспектора.</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xml:space="preserve">6. В случае если для проведения внеплановой выездной проверки требуется согласование ее проведения с органом прокуратуры, копия акта </w:t>
      </w:r>
      <w:r w:rsidRPr="00927BA1">
        <w:rPr>
          <w:rFonts w:ascii="Times New Roman" w:eastAsia="Times New Roman" w:hAnsi="Times New Roman" w:cs="Times New Roman"/>
          <w:color w:val="000000"/>
          <w:sz w:val="28"/>
          <w:szCs w:val="28"/>
          <w:lang w:eastAsia="ru-RU"/>
        </w:rPr>
        <w:lastRenderedPageBreak/>
        <w:t>проверки направляется в органы прокуратуры в течение пяти рабочих дней со дня составления акта проверки.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7. В журнале учета проверок, который ведут юридические лица и индивидуальные предприниматели, муниципальным жилищным инспектором осуществляется запись о проведенной проверке, содержащая сведения о муниципальном жилищном инспекторе,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муниципальных жилищных инспекторов (муниципального жилищного инспектора), проводящих проверку, его или их подписи.</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9. МЕРЫ, ПРИНИМАЕМЫЕ МУНИЦИПАЛЬНЫМИ ЖИЛИЩНЫМИ</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ИНСПЕКТОРАМИ В ОТНОШЕНИИ ФАКТОВ НАРУШЕНИЙ,</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ВЫЯВЛЕННЫХ ПРИ ПРОВЕДЕНИИ ПРОВЕРКИ</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В случае выявления при проведении проверки нарушений юридическим лицом, индивидуальным предпринимателем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муниципальный жилищный инспектор, проводивший проверку, в пределах полномочий, предусмотренных законодательством Российской Федерации, обязан:</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w:t>
      </w:r>
      <w:r w:rsidRPr="00927BA1">
        <w:rPr>
          <w:rFonts w:ascii="Times New Roman" w:eastAsia="Times New Roman" w:hAnsi="Times New Roman" w:cs="Times New Roman"/>
          <w:color w:val="000000"/>
          <w:sz w:val="28"/>
          <w:szCs w:val="28"/>
          <w:lang w:eastAsia="ru-RU"/>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муниципальный жилищный инспектор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в порядке, предусмотренном законодательством Российской Федерации, и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незамедлительно.</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10. ОГРАНИЧЕНИЯ, ОБЯЗАННОСТИ И ОТВЕТСТВЕННОСТЬ</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МУНИЦИПАЛЬНЫХ ЖИЛИЩНЫХ ИНСПЕКТОРОВ</w:t>
      </w:r>
    </w:p>
    <w:p w:rsidR="00927BA1" w:rsidRPr="00927BA1" w:rsidRDefault="00927BA1" w:rsidP="00927BA1">
      <w:pPr>
        <w:spacing w:after="0" w:line="240" w:lineRule="auto"/>
        <w:jc w:val="center"/>
        <w:rPr>
          <w:rFonts w:ascii="Segoe UI" w:eastAsia="Times New Roman" w:hAnsi="Segoe UI" w:cs="Segoe UI"/>
          <w:color w:val="000000"/>
          <w:sz w:val="21"/>
          <w:szCs w:val="21"/>
          <w:lang w:eastAsia="ru-RU"/>
        </w:rPr>
      </w:pPr>
      <w:r w:rsidRPr="00927BA1">
        <w:rPr>
          <w:rFonts w:ascii="Times New Roman" w:eastAsia="Times New Roman" w:hAnsi="Times New Roman" w:cs="Times New Roman"/>
          <w:b/>
          <w:bCs/>
          <w:color w:val="000000"/>
          <w:sz w:val="28"/>
          <w:szCs w:val="28"/>
          <w:lang w:eastAsia="ru-RU"/>
        </w:rPr>
        <w:t> </w:t>
      </w:r>
    </w:p>
    <w:p w:rsidR="00927BA1" w:rsidRPr="00927BA1" w:rsidRDefault="00927BA1" w:rsidP="00927BA1">
      <w:pPr>
        <w:spacing w:after="0" w:line="240" w:lineRule="auto"/>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 </w:t>
      </w:r>
    </w:p>
    <w:p w:rsidR="00927BA1" w:rsidRPr="00927BA1" w:rsidRDefault="00927BA1" w:rsidP="00927BA1">
      <w:pPr>
        <w:spacing w:after="0" w:line="240" w:lineRule="auto"/>
        <w:ind w:firstLine="540"/>
        <w:jc w:val="both"/>
        <w:rPr>
          <w:rFonts w:ascii="Segoe UI" w:eastAsia="Times New Roman" w:hAnsi="Segoe UI" w:cs="Segoe UI"/>
          <w:color w:val="000000"/>
          <w:sz w:val="21"/>
          <w:szCs w:val="21"/>
          <w:lang w:eastAsia="ru-RU"/>
        </w:rPr>
      </w:pPr>
      <w:r w:rsidRPr="00927BA1">
        <w:rPr>
          <w:rFonts w:ascii="Times New Roman" w:eastAsia="Times New Roman" w:hAnsi="Times New Roman" w:cs="Times New Roman"/>
          <w:color w:val="000000"/>
          <w:sz w:val="28"/>
          <w:szCs w:val="28"/>
          <w:lang w:eastAsia="ru-RU"/>
        </w:rPr>
        <w:t>Муниципальные жилищные инспектора при проведении проверки должны соблюдать ограничения, исполнять обязанности и нести ответственность в соответствии со статьями 15, 18, 19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113A" w:rsidRDefault="0064113A">
      <w:bookmarkStart w:id="3" w:name="_GoBack"/>
      <w:bookmarkEnd w:id="3"/>
    </w:p>
    <w:sectPr w:rsidR="0064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A1"/>
    <w:rsid w:val="0064113A"/>
    <w:rsid w:val="0092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9C21C-206E-43A7-A322-08CE68C5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7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08110">
      <w:bodyDiv w:val="1"/>
      <w:marLeft w:val="0"/>
      <w:marRight w:val="0"/>
      <w:marTop w:val="0"/>
      <w:marBottom w:val="0"/>
      <w:divBdr>
        <w:top w:val="none" w:sz="0" w:space="0" w:color="auto"/>
        <w:left w:val="none" w:sz="0" w:space="0" w:color="auto"/>
        <w:bottom w:val="none" w:sz="0" w:space="0" w:color="auto"/>
        <w:right w:val="none" w:sz="0" w:space="0" w:color="auto"/>
      </w:divBdr>
      <w:divsChild>
        <w:div w:id="839155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4834</Words>
  <Characters>27557</Characters>
  <Application>Microsoft Office Word</Application>
  <DocSecurity>0</DocSecurity>
  <Lines>229</Lines>
  <Paragraphs>64</Paragraphs>
  <ScaleCrop>false</ScaleCrop>
  <Company/>
  <LinksUpToDate>false</LinksUpToDate>
  <CharactersWithSpaces>32327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2017-12-28T10:48:00Z</dcterms:created>
  <dcterms:modified xsi:type="dcterms:W3CDTF">2017-12-28T10:48:00Z</dcterms:modified>
</cp:coreProperties>
</file>