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0E" w:rsidRDefault="00535E0E" w:rsidP="00535E0E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535E0E" w:rsidRDefault="00535E0E" w:rsidP="00535E0E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</w:t>
      </w:r>
    </w:p>
    <w:p w:rsidR="00535E0E" w:rsidRDefault="00535E0E" w:rsidP="00535E0E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35E0E" w:rsidRDefault="00535E0E" w:rsidP="00535E0E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ПОСТАНОВЛЕНИЕ</w:t>
      </w:r>
    </w:p>
    <w:p w:rsidR="00535E0E" w:rsidRDefault="00535E0E" w:rsidP="00535E0E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35E0E" w:rsidRDefault="00535E0E" w:rsidP="00535E0E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17.02.2015      </w:t>
      </w:r>
      <w:proofErr w:type="gramStart"/>
      <w:r>
        <w:rPr>
          <w:color w:val="000000"/>
          <w:sz w:val="28"/>
          <w:szCs w:val="28"/>
        </w:rPr>
        <w:t>№  16</w:t>
      </w:r>
      <w:proofErr w:type="gramEnd"/>
      <w:r>
        <w:rPr>
          <w:color w:val="000000"/>
          <w:sz w:val="28"/>
          <w:szCs w:val="28"/>
        </w:rPr>
        <w:t>-па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с.Булава</w:t>
      </w:r>
      <w:proofErr w:type="spellEnd"/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Об отмене режима повышенной готовности на территории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На основании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главы района от 27.09.2010 № 165 «Об утверждении положения об </w:t>
      </w:r>
      <w:proofErr w:type="spellStart"/>
      <w:r>
        <w:rPr>
          <w:color w:val="000000"/>
          <w:sz w:val="28"/>
          <w:szCs w:val="28"/>
        </w:rPr>
        <w:t>Ульчском</w:t>
      </w:r>
      <w:proofErr w:type="spellEnd"/>
      <w:r>
        <w:rPr>
          <w:color w:val="000000"/>
          <w:sz w:val="28"/>
          <w:szCs w:val="28"/>
        </w:rPr>
        <w:t xml:space="preserve"> муниципальном звене Хабаровской территориальной подсистемы предупреждения и ликвидации чрезвычайных </w:t>
      </w:r>
      <w:proofErr w:type="spellStart"/>
      <w:r>
        <w:rPr>
          <w:color w:val="000000"/>
          <w:sz w:val="28"/>
          <w:szCs w:val="28"/>
        </w:rPr>
        <w:t>ситуаций»,в</w:t>
      </w:r>
      <w:proofErr w:type="spellEnd"/>
      <w:r>
        <w:rPr>
          <w:color w:val="000000"/>
          <w:sz w:val="28"/>
          <w:szCs w:val="28"/>
        </w:rPr>
        <w:t xml:space="preserve"> соответствии с решением комиссии по предупреждению и ликвидации чрезвычайных ситуаций и обеспечения пожарной безопасности территории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администрация сельского поселения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ПОСТАНОВЛЯЕТ: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1.Отменить с 17.02.2015 режим повышенной </w:t>
      </w:r>
      <w:proofErr w:type="gramStart"/>
      <w:r>
        <w:rPr>
          <w:color w:val="000000"/>
          <w:sz w:val="28"/>
          <w:szCs w:val="28"/>
        </w:rPr>
        <w:t>готовности  на</w:t>
      </w:r>
      <w:proofErr w:type="gramEnd"/>
      <w:r>
        <w:rPr>
          <w:color w:val="000000"/>
          <w:sz w:val="28"/>
          <w:szCs w:val="28"/>
        </w:rPr>
        <w:t xml:space="preserve"> территории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района.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1.1.Привести нештатные аварийно-спасательные формирования в повседневный режим готовности.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2.Признать утратившим силу постановление администрации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06.02.2015 № 13-па «О введении режима повышенной готовности на территории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района».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3.Контроль за исполнением настоящего постановления оставляю за собой.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4.Настоящее постановление вступает в силу после его официального опубликования (обнародования).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535E0E" w:rsidRDefault="00535E0E" w:rsidP="00535E0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0E"/>
    <w:rsid w:val="00044DDF"/>
    <w:rsid w:val="0053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C14E-D8AA-45B3-B2BB-CB9D7E3F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2017-12-28T12:58:00Z</dcterms:created>
  <dcterms:modified xsi:type="dcterms:W3CDTF">2017-12-28T12:58:00Z</dcterms:modified>
</cp:coreProperties>
</file>