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72" w:rsidRDefault="00E96B72" w:rsidP="00E96B72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АДМИНИСТРАЦИЯ СЕЛЬСКОГО ПОСЕЛЕНИЯ «СЕЛО БУЛАВА»</w:t>
      </w:r>
    </w:p>
    <w:p w:rsidR="00E96B72" w:rsidRDefault="00E96B72" w:rsidP="00E96B72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Хабаровского края</w:t>
      </w:r>
    </w:p>
    <w:p w:rsidR="00E96B72" w:rsidRDefault="00E96B72" w:rsidP="00E96B72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E96B72" w:rsidRDefault="00E96B72" w:rsidP="00E96B72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ПОСТАНОВЛЕНИЕ</w:t>
      </w:r>
    </w:p>
    <w:p w:rsidR="00E96B72" w:rsidRDefault="00E96B72" w:rsidP="00E96B72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E96B72" w:rsidRDefault="00E96B72" w:rsidP="00E96B7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E96B72" w:rsidRDefault="00E96B72" w:rsidP="00E96B7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18.02.2015      </w:t>
      </w:r>
      <w:proofErr w:type="gramStart"/>
      <w:r>
        <w:rPr>
          <w:color w:val="000000"/>
          <w:sz w:val="28"/>
          <w:szCs w:val="28"/>
        </w:rPr>
        <w:t>№  18</w:t>
      </w:r>
      <w:proofErr w:type="gramEnd"/>
      <w:r>
        <w:rPr>
          <w:color w:val="000000"/>
          <w:sz w:val="28"/>
          <w:szCs w:val="28"/>
        </w:rPr>
        <w:t>-па</w:t>
      </w:r>
    </w:p>
    <w:p w:rsidR="00E96B72" w:rsidRDefault="00E96B72" w:rsidP="00E96B7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с.Булава</w:t>
      </w:r>
      <w:proofErr w:type="spellEnd"/>
    </w:p>
    <w:p w:rsidR="00E96B72" w:rsidRDefault="00E96B72" w:rsidP="00E96B7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E96B72" w:rsidRDefault="00E96B72" w:rsidP="00E96B7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О перерасчете размера пенсии за выслугу лет муниципальным служащим администрации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Хабаровского края</w:t>
      </w:r>
    </w:p>
    <w:p w:rsidR="00E96B72" w:rsidRDefault="00E96B72" w:rsidP="00E96B7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E96B72" w:rsidRDefault="00E96B72" w:rsidP="00E96B7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В соответствии с  пунктом 4.2. раздела 4 «Порядка назначения, выплаты пенсии и определения стажа муниципальной службы, дающего право на назначение пенсии за выслугу лет муниципальным служащим администрации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Хабаровского края», утвержденного постановлением администрации сельского поселения от 23.01.2015 № 11-па «О порядке назначения, выплаты пенсии и определения стажа муниципальной службы, дающего право на назначение пенсии за выслугу лет муниципальным служащим администрации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Хабаровского края», администрация сельского поселения</w:t>
      </w:r>
    </w:p>
    <w:p w:rsidR="00E96B72" w:rsidRDefault="00E96B72" w:rsidP="00E96B7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ПОСТАНОВЛЯЕТ:</w:t>
      </w:r>
    </w:p>
    <w:p w:rsidR="00E96B72" w:rsidRDefault="00E96B72" w:rsidP="00E96B7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1.Произвести перерасчет размера пенсии за выслугу лет муниципальным служащим администрации сельского поселения «Село Булава» с 01 января 2015 в соответствии с пунктом 4.2. раздела 4 «Порядка назначения, выплаты пенсии и определения стажа муниципальной службы, дающего право на назначение пенсии за выслугу лет муниципальным служащим администрации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Хабаровского края», утвержденного постановлением администрации сельского поселения от 23.01.2015 № 11-па «О порядке назначения, выплаты пенсии и определения стажа муниципальной службы, дающего право на назначение пенсии за выслугу лет муниципальным служащим администрации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Хабаровского края».</w:t>
      </w:r>
    </w:p>
    <w:p w:rsidR="00E96B72" w:rsidRDefault="00E96B72" w:rsidP="00E96B7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2.Главному специалисту по финансовой работе администрации сельского поселения «Село Булава» (</w:t>
      </w:r>
      <w:proofErr w:type="spellStart"/>
      <w:r>
        <w:rPr>
          <w:color w:val="000000"/>
          <w:sz w:val="28"/>
          <w:szCs w:val="28"/>
        </w:rPr>
        <w:t>Банзерук</w:t>
      </w:r>
      <w:proofErr w:type="spellEnd"/>
      <w:r>
        <w:rPr>
          <w:color w:val="000000"/>
          <w:sz w:val="28"/>
          <w:szCs w:val="28"/>
        </w:rPr>
        <w:t xml:space="preserve"> Т.А.) обеспечить финансирование расходов, связанных с реализацией настоящего постановления, за счет ассигнований, предусмотренных в бюджете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на 2015 год.</w:t>
      </w:r>
    </w:p>
    <w:p w:rsidR="00E96B72" w:rsidRDefault="00E96B72" w:rsidP="00E96B7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3.Контроль за выполнением настоящего постановления оставляю за собой.</w:t>
      </w:r>
    </w:p>
    <w:p w:rsidR="00E96B72" w:rsidRDefault="00E96B72" w:rsidP="00E96B7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 xml:space="preserve">         4.Настоящее постановление вступает в силу после его официального опубликования (обнародования) и распространяется на правоотношения, возникшие с </w:t>
      </w:r>
      <w:proofErr w:type="gramStart"/>
      <w:r>
        <w:rPr>
          <w:color w:val="000000"/>
          <w:sz w:val="28"/>
          <w:szCs w:val="28"/>
        </w:rPr>
        <w:t>01.01.2015..</w:t>
      </w:r>
      <w:proofErr w:type="gramEnd"/>
    </w:p>
    <w:p w:rsidR="00E96B72" w:rsidRDefault="00E96B72" w:rsidP="00E96B7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E96B72" w:rsidRDefault="00E96B72" w:rsidP="00E96B7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E96B72" w:rsidRDefault="00E96B72" w:rsidP="00E96B7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E96B72" w:rsidRDefault="00E96B72" w:rsidP="00E96B7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 Н.П.Росугбу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72"/>
    <w:rsid w:val="00044DDF"/>
    <w:rsid w:val="00E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B4D2A-E9C7-4E57-A443-8C426353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2017-12-28T12:57:00Z</dcterms:created>
  <dcterms:modified xsi:type="dcterms:W3CDTF">2017-12-28T12:57:00Z</dcterms:modified>
</cp:coreProperties>
</file>