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17" w:rsidRPr="00D17317" w:rsidRDefault="00D17317" w:rsidP="00D1731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731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17317" w:rsidRDefault="00D17317" w:rsidP="008F2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634B7" w:rsidRPr="008F2B3E" w:rsidRDefault="00565B0C" w:rsidP="008F2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565B0C" w:rsidRPr="008F2B3E" w:rsidRDefault="00565B0C" w:rsidP="008F2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У</w:t>
      </w:r>
      <w:r w:rsidR="008F2B3E">
        <w:rPr>
          <w:rFonts w:ascii="Times New Roman" w:hAnsi="Times New Roman" w:cs="Times New Roman"/>
          <w:sz w:val="28"/>
          <w:szCs w:val="28"/>
        </w:rPr>
        <w:t>льчского муниципального района Хабаровского края</w:t>
      </w:r>
    </w:p>
    <w:p w:rsidR="00565B0C" w:rsidRPr="008F2B3E" w:rsidRDefault="00565B0C" w:rsidP="008F2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65B0C" w:rsidRPr="008F2B3E" w:rsidRDefault="00565B0C" w:rsidP="008F2B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2CC4" w:rsidRDefault="00FB2CC4" w:rsidP="00565B0C">
      <w:pPr>
        <w:rPr>
          <w:rFonts w:ascii="Times New Roman" w:hAnsi="Times New Roman" w:cs="Times New Roman"/>
          <w:sz w:val="28"/>
          <w:szCs w:val="28"/>
        </w:rPr>
      </w:pPr>
    </w:p>
    <w:p w:rsidR="00565B0C" w:rsidRPr="00FB2CC4" w:rsidRDefault="00D17317" w:rsidP="00FB2C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FB2CC4" w:rsidRPr="00FB2CC4">
        <w:rPr>
          <w:rFonts w:ascii="Times New Roman" w:hAnsi="Times New Roman" w:cs="Times New Roman"/>
          <w:sz w:val="28"/>
          <w:szCs w:val="28"/>
        </w:rPr>
        <w:t xml:space="preserve">    </w:t>
      </w:r>
      <w:r w:rsidR="00565B0C" w:rsidRPr="00FB2C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65B0C" w:rsidRPr="00FB2CC4" w:rsidRDefault="008F2B3E" w:rsidP="00FB2CC4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C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5B0C" w:rsidRPr="00FB2C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65B0C" w:rsidRPr="00FB2CC4">
        <w:rPr>
          <w:rFonts w:ascii="Times New Roman" w:hAnsi="Times New Roman" w:cs="Times New Roman"/>
          <w:sz w:val="28"/>
          <w:szCs w:val="28"/>
        </w:rPr>
        <w:t>улава</w:t>
      </w:r>
    </w:p>
    <w:p w:rsidR="00565B0C" w:rsidRPr="008F2B3E" w:rsidRDefault="00565B0C" w:rsidP="00565B0C">
      <w:pPr>
        <w:rPr>
          <w:rFonts w:ascii="Times New Roman" w:hAnsi="Times New Roman" w:cs="Times New Roman"/>
          <w:sz w:val="28"/>
          <w:szCs w:val="28"/>
        </w:rPr>
      </w:pPr>
    </w:p>
    <w:p w:rsidR="00565B0C" w:rsidRPr="008F2B3E" w:rsidRDefault="00565B0C" w:rsidP="00565B0C">
      <w:pPr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бюджетного прогноза сельского поселения «Село Булава» Ульчского муниципального района Хабаровского края на долгосрочный период</w:t>
      </w:r>
    </w:p>
    <w:p w:rsidR="008F2B3E" w:rsidRDefault="00957CF0" w:rsidP="00957CF0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ab/>
      </w:r>
    </w:p>
    <w:p w:rsidR="00957CF0" w:rsidRPr="008F2B3E" w:rsidRDefault="00957CF0" w:rsidP="008F2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B3E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 от 31.07.1998г. № 145-ФЗ, Федеральным законом от 28.06.2014 172-ФЗ «О стратегическом планировании в Российский Федерации», Положением о бюджетном процессе в сельском поселении «Село Булава» Ульчского муниципального района, утвержденным решением Со</w:t>
      </w:r>
      <w:r w:rsidR="008F2B3E" w:rsidRPr="008F2B3E">
        <w:rPr>
          <w:rFonts w:ascii="Times New Roman" w:hAnsi="Times New Roman" w:cs="Times New Roman"/>
          <w:sz w:val="28"/>
          <w:szCs w:val="28"/>
        </w:rPr>
        <w:t>вета</w:t>
      </w:r>
      <w:r w:rsidRPr="008F2B3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165B4" w:rsidRPr="008F2B3E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от </w:t>
      </w:r>
      <w:r w:rsidR="00FB2CC4">
        <w:rPr>
          <w:rFonts w:ascii="Times New Roman" w:hAnsi="Times New Roman" w:cs="Times New Roman"/>
          <w:sz w:val="28"/>
          <w:szCs w:val="28"/>
        </w:rPr>
        <w:t>06.11.2013</w:t>
      </w:r>
      <w:r w:rsidR="00A165B4" w:rsidRPr="008F2B3E">
        <w:rPr>
          <w:rFonts w:ascii="Times New Roman" w:hAnsi="Times New Roman" w:cs="Times New Roman"/>
          <w:sz w:val="28"/>
          <w:szCs w:val="28"/>
        </w:rPr>
        <w:t xml:space="preserve"> №</w:t>
      </w:r>
      <w:r w:rsidR="00FB2CC4">
        <w:rPr>
          <w:rFonts w:ascii="Times New Roman" w:hAnsi="Times New Roman" w:cs="Times New Roman"/>
          <w:sz w:val="28"/>
          <w:szCs w:val="28"/>
        </w:rPr>
        <w:t>17</w:t>
      </w:r>
      <w:r w:rsidR="00A165B4" w:rsidRPr="008F2B3E">
        <w:rPr>
          <w:rFonts w:ascii="Times New Roman" w:hAnsi="Times New Roman" w:cs="Times New Roman"/>
          <w:sz w:val="28"/>
          <w:szCs w:val="28"/>
        </w:rPr>
        <w:t>, администрация сельского поселения «Село Булава»</w:t>
      </w:r>
      <w:proofErr w:type="gramEnd"/>
    </w:p>
    <w:p w:rsidR="00A165B4" w:rsidRPr="008F2B3E" w:rsidRDefault="00A165B4" w:rsidP="00957CF0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65B4" w:rsidRPr="008F2B3E" w:rsidRDefault="00A165B4" w:rsidP="00A165B4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Утвердить прилагаемый Порядок разработки и утверждения бюджетного прогноза сельского поселения «Село Булава» Ульчского муниципального района на долгосрочный период.</w:t>
      </w:r>
    </w:p>
    <w:p w:rsidR="00A165B4" w:rsidRPr="008F2B3E" w:rsidRDefault="001E6488" w:rsidP="00A165B4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сельского поселения «Село Булава» Ульчского муниципального района в сети Интернет.</w:t>
      </w:r>
    </w:p>
    <w:p w:rsidR="001E6488" w:rsidRPr="008F2B3E" w:rsidRDefault="001E6488" w:rsidP="00A165B4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B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B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специалиста по финансовой работе </w:t>
      </w:r>
      <w:proofErr w:type="spellStart"/>
      <w:r w:rsidRPr="008F2B3E">
        <w:rPr>
          <w:rFonts w:ascii="Times New Roman" w:hAnsi="Times New Roman" w:cs="Times New Roman"/>
          <w:sz w:val="28"/>
          <w:szCs w:val="28"/>
        </w:rPr>
        <w:t>Куйсали</w:t>
      </w:r>
      <w:proofErr w:type="spellEnd"/>
      <w:r w:rsidRPr="008F2B3E">
        <w:rPr>
          <w:rFonts w:ascii="Times New Roman" w:hAnsi="Times New Roman" w:cs="Times New Roman"/>
          <w:sz w:val="28"/>
          <w:szCs w:val="28"/>
        </w:rPr>
        <w:t xml:space="preserve"> Ж.П.</w:t>
      </w:r>
    </w:p>
    <w:p w:rsidR="001E6488" w:rsidRPr="008F2B3E" w:rsidRDefault="001E6488" w:rsidP="00A165B4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 w:rsidR="00FB2CC4">
        <w:rPr>
          <w:rFonts w:ascii="Times New Roman" w:hAnsi="Times New Roman" w:cs="Times New Roman"/>
          <w:sz w:val="28"/>
          <w:szCs w:val="28"/>
        </w:rPr>
        <w:t xml:space="preserve"> </w:t>
      </w:r>
      <w:r w:rsidRPr="008F2B3E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FB2CC4">
        <w:rPr>
          <w:rFonts w:ascii="Times New Roman" w:hAnsi="Times New Roman" w:cs="Times New Roman"/>
          <w:sz w:val="28"/>
          <w:szCs w:val="28"/>
        </w:rPr>
        <w:t>ни</w:t>
      </w:r>
      <w:r w:rsidRPr="008F2B3E">
        <w:rPr>
          <w:rFonts w:ascii="Times New Roman" w:hAnsi="Times New Roman" w:cs="Times New Roman"/>
          <w:sz w:val="28"/>
          <w:szCs w:val="28"/>
        </w:rPr>
        <w:t>я (обнародования).</w:t>
      </w:r>
    </w:p>
    <w:p w:rsidR="001E6488" w:rsidRPr="008F2B3E" w:rsidRDefault="001E6488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488" w:rsidRPr="008F2B3E" w:rsidRDefault="001E6488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488" w:rsidRPr="008F2B3E" w:rsidRDefault="001E6488" w:rsidP="001E6488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Н.П. Росугбу</w:t>
      </w:r>
    </w:p>
    <w:p w:rsidR="001E6488" w:rsidRPr="008F2B3E" w:rsidRDefault="001E6488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C23" w:rsidRPr="00907C23" w:rsidRDefault="00907C23" w:rsidP="00907C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7C23">
        <w:rPr>
          <w:rFonts w:ascii="Times New Roman" w:hAnsi="Times New Roman" w:cs="Times New Roman"/>
          <w:sz w:val="28"/>
          <w:szCs w:val="28"/>
        </w:rPr>
        <w:t>УТВЕРЖДЕН</w:t>
      </w:r>
    </w:p>
    <w:p w:rsidR="00907C23" w:rsidRDefault="00907C23" w:rsidP="00907C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7C2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07C23" w:rsidRDefault="00907C23" w:rsidP="00907C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7C23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</w:p>
    <w:p w:rsidR="00907C23" w:rsidRPr="00907C23" w:rsidRDefault="00907C23" w:rsidP="00907C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7C23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907C23" w:rsidRPr="00907C23" w:rsidRDefault="00907C23" w:rsidP="00907C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7C23">
        <w:rPr>
          <w:rFonts w:ascii="Times New Roman" w:hAnsi="Times New Roman" w:cs="Times New Roman"/>
          <w:sz w:val="28"/>
          <w:szCs w:val="28"/>
        </w:rPr>
        <w:t xml:space="preserve">от </w:t>
      </w:r>
      <w:r w:rsidR="00D1731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7C23">
        <w:rPr>
          <w:rFonts w:ascii="Times New Roman" w:hAnsi="Times New Roman" w:cs="Times New Roman"/>
          <w:sz w:val="28"/>
          <w:szCs w:val="28"/>
        </w:rPr>
        <w:t xml:space="preserve"> №</w:t>
      </w:r>
      <w:r w:rsidR="00D1731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07C23" w:rsidRPr="008F2B3E" w:rsidRDefault="00907C23" w:rsidP="0090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C23" w:rsidRPr="008F2B3E" w:rsidRDefault="00907C23" w:rsidP="00907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ПОРЯДОК</w:t>
      </w:r>
    </w:p>
    <w:p w:rsidR="00907C23" w:rsidRPr="008F2B3E" w:rsidRDefault="00907C23" w:rsidP="00907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 сельского поселения «Село Булава» Ульчского муниципального района на долгосрочный период</w:t>
      </w:r>
    </w:p>
    <w:p w:rsidR="00907C23" w:rsidRPr="008F2B3E" w:rsidRDefault="00907C23" w:rsidP="00907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907C23" w:rsidRPr="008F2B3E" w:rsidRDefault="00907C23" w:rsidP="00907C2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сроки разработки и утверждения, период  действия, состав и содержание бюджетного прогноза сельского поселения «Село Булава» Ульчского муниципального района на долгосрочный период.</w:t>
      </w:r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B3E">
        <w:rPr>
          <w:rFonts w:ascii="Times New Roman" w:hAnsi="Times New Roman" w:cs="Times New Roman"/>
          <w:sz w:val="28"/>
          <w:szCs w:val="28"/>
        </w:rPr>
        <w:t>Бюджетный прогноз сельского поселения «Село Булава» Ульчского муниципального района на долгосрочный период (далее – бюджетный прогноз) – это документ, содержащий прогноз основных характеристик бюджета сельского поселения, показатели финансового обеспечения муниципальных программ на период их действия, иные показатели, характеризующие бюджет сельского поселения и консолидированный бюджет сельского поселения, а также содержащий основные подходы к формированию бюджетной политики на долгосрочный период.</w:t>
      </w:r>
      <w:proofErr w:type="gramEnd"/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Бюджетный прогноз разрабатывается каждые три года на шестилетний период на основе прогноза социально-экономического развития сельского поселения «Село Булава» Ульчского муниципального района (далее – прогноз социально-экономического развития) на соответствующий период.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Бюджетный прогноз может быть изменен с учетом изменения прогноза социально-экономического развития сельского поселения «Село Булава» Ульчского муниципального района на соответствующий период и принятого решения Со</w:t>
      </w:r>
      <w:r w:rsidR="00CC7B38">
        <w:rPr>
          <w:rFonts w:ascii="Times New Roman" w:hAnsi="Times New Roman" w:cs="Times New Roman"/>
          <w:sz w:val="28"/>
          <w:szCs w:val="28"/>
        </w:rPr>
        <w:t>вета</w:t>
      </w:r>
      <w:r w:rsidRPr="008F2B3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«Село Булава» Ульчского муниципального района на очередной финансовый год и на плановый период без продления периода его действия.</w:t>
      </w:r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B3E">
        <w:rPr>
          <w:rFonts w:ascii="Times New Roman" w:hAnsi="Times New Roman" w:cs="Times New Roman"/>
          <w:sz w:val="28"/>
          <w:szCs w:val="28"/>
        </w:rPr>
        <w:lastRenderedPageBreak/>
        <w:t>Проект бюджетного прогноза (проект изменений бюджетного прогноза), за исключением показателей финансового обеспечения муниципальных программ сельского поселения «Село Булава» Ульчского муниципального района, направляется в Со</w:t>
      </w:r>
      <w:r w:rsidR="00CC7B38">
        <w:rPr>
          <w:rFonts w:ascii="Times New Roman" w:hAnsi="Times New Roman" w:cs="Times New Roman"/>
          <w:sz w:val="28"/>
          <w:szCs w:val="28"/>
        </w:rPr>
        <w:t>вет</w:t>
      </w:r>
      <w:r w:rsidRPr="008F2B3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«Село Булава» Ульчского муниципального района одновременно с проектом решения Со</w:t>
      </w:r>
      <w:r w:rsidR="00CC7B38">
        <w:rPr>
          <w:rFonts w:ascii="Times New Roman" w:hAnsi="Times New Roman" w:cs="Times New Roman"/>
          <w:sz w:val="28"/>
          <w:szCs w:val="28"/>
        </w:rPr>
        <w:t>вета</w:t>
      </w:r>
      <w:r w:rsidRPr="008F2B3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«Село Булава» Ульчского муниципального района о бюджете </w:t>
      </w:r>
      <w:r w:rsidR="00CC7B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2B3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  <w:proofErr w:type="gramEnd"/>
    </w:p>
    <w:p w:rsidR="00907C23" w:rsidRPr="008F2B3E" w:rsidRDefault="00907C23" w:rsidP="00907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Органы, осуществляющие разработку бюджетного прогноза</w:t>
      </w:r>
    </w:p>
    <w:p w:rsidR="00907C23" w:rsidRPr="008F2B3E" w:rsidRDefault="00907C23" w:rsidP="00907C2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Разработку проекта бюджетного прогноза (проекта изменений бюджетного прогноза) осуществляет </w:t>
      </w:r>
      <w:r w:rsidR="00CC7B38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r w:rsidRPr="008F2B3E">
        <w:rPr>
          <w:rFonts w:ascii="Times New Roman" w:hAnsi="Times New Roman" w:cs="Times New Roman"/>
          <w:sz w:val="28"/>
          <w:szCs w:val="28"/>
        </w:rPr>
        <w:t>финансово</w:t>
      </w:r>
      <w:r w:rsidR="00CC7B38">
        <w:rPr>
          <w:rFonts w:ascii="Times New Roman" w:hAnsi="Times New Roman" w:cs="Times New Roman"/>
          <w:sz w:val="28"/>
          <w:szCs w:val="28"/>
        </w:rPr>
        <w:t>й работе</w:t>
      </w:r>
      <w:r w:rsidRPr="008F2B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7B38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8F2B3E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(далее </w:t>
      </w:r>
      <w:r w:rsidR="00CC7B38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8F2B3E">
        <w:rPr>
          <w:rFonts w:ascii="Times New Roman" w:hAnsi="Times New Roman" w:cs="Times New Roman"/>
          <w:sz w:val="28"/>
          <w:szCs w:val="28"/>
        </w:rPr>
        <w:t xml:space="preserve">) совместно </w:t>
      </w:r>
      <w:r w:rsidR="00CC7B38">
        <w:rPr>
          <w:rFonts w:ascii="Times New Roman" w:hAnsi="Times New Roman" w:cs="Times New Roman"/>
          <w:sz w:val="28"/>
          <w:szCs w:val="28"/>
        </w:rPr>
        <w:t>с</w:t>
      </w:r>
      <w:r w:rsidRPr="008F2B3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C7B38">
        <w:rPr>
          <w:rFonts w:ascii="Times New Roman" w:hAnsi="Times New Roman" w:cs="Times New Roman"/>
          <w:sz w:val="28"/>
          <w:szCs w:val="28"/>
        </w:rPr>
        <w:t>ей сельского поселения</w:t>
      </w:r>
      <w:r w:rsidRPr="008F2B3E">
        <w:rPr>
          <w:rFonts w:ascii="Times New Roman" w:hAnsi="Times New Roman" w:cs="Times New Roman"/>
          <w:sz w:val="28"/>
          <w:szCs w:val="28"/>
        </w:rPr>
        <w:t>.</w:t>
      </w:r>
    </w:p>
    <w:p w:rsidR="00907C23" w:rsidRPr="008F2B3E" w:rsidRDefault="00907C23" w:rsidP="00907C2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Сроки представления и утверждения бюджетного прогноза, сведения, необходимые для разработки бюджетного прогноза</w:t>
      </w:r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Разработка бюджетного прогноза основывается на прогнозе социально-экономического развития на соответствующий период.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Для составления проекта бюджетного прогноза </w:t>
      </w:r>
      <w:r w:rsidR="00CC7B38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Pr="008F2B3E">
        <w:rPr>
          <w:rFonts w:ascii="Times New Roman" w:hAnsi="Times New Roman" w:cs="Times New Roman"/>
          <w:sz w:val="28"/>
          <w:szCs w:val="28"/>
        </w:rPr>
        <w:t xml:space="preserve">отделом экономической политики и развития предпринимательства администрации Ульчского муниципального района в срок до 15 октября текущего года в </w:t>
      </w:r>
      <w:r w:rsidR="00CC7B38"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8F2B3E">
        <w:rPr>
          <w:rFonts w:ascii="Times New Roman" w:hAnsi="Times New Roman" w:cs="Times New Roman"/>
          <w:sz w:val="28"/>
          <w:szCs w:val="28"/>
        </w:rPr>
        <w:t xml:space="preserve"> представляются показатели прогноза социально-экономического развития на долгосрочный период и пояснительную записку к ним.</w:t>
      </w:r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В целях своевременной и качественной разработки бюджетного прогноза </w:t>
      </w:r>
      <w:r w:rsidR="00183189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r w:rsidRPr="008F2B3E">
        <w:rPr>
          <w:rFonts w:ascii="Times New Roman" w:hAnsi="Times New Roman" w:cs="Times New Roman"/>
          <w:sz w:val="28"/>
          <w:szCs w:val="28"/>
        </w:rPr>
        <w:t>финансово</w:t>
      </w:r>
      <w:r w:rsidR="00183189">
        <w:rPr>
          <w:rFonts w:ascii="Times New Roman" w:hAnsi="Times New Roman" w:cs="Times New Roman"/>
          <w:sz w:val="28"/>
          <w:szCs w:val="28"/>
        </w:rPr>
        <w:t>й работе</w:t>
      </w:r>
      <w:r w:rsidRPr="008F2B3E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от органов местного самоуправления </w:t>
      </w:r>
      <w:r w:rsidR="00183189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8F2B3E">
        <w:rPr>
          <w:rFonts w:ascii="Times New Roman" w:hAnsi="Times New Roman" w:cs="Times New Roman"/>
          <w:sz w:val="28"/>
          <w:szCs w:val="28"/>
        </w:rPr>
        <w:t>Ульчского муниципального района, структурных подразделений администрации Ульчского муниципального района.</w:t>
      </w:r>
    </w:p>
    <w:p w:rsidR="00907C23" w:rsidRPr="008F2B3E" w:rsidRDefault="00907C23" w:rsidP="00907C2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Бюджетный прогноз (изменения бюджетного прогноза) утверждается  постановлением администрации сельского поселения «Село Булава» Ульчского муниципального района в срок, не превышающий двух месяцев со дня официального опубликования решения Со</w:t>
      </w:r>
      <w:r w:rsidR="00183189">
        <w:rPr>
          <w:rFonts w:ascii="Times New Roman" w:hAnsi="Times New Roman" w:cs="Times New Roman"/>
          <w:sz w:val="28"/>
          <w:szCs w:val="28"/>
        </w:rPr>
        <w:t>вета</w:t>
      </w:r>
      <w:r w:rsidRPr="008F2B3E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«Село Булава» Ульчского муниципального района о бюджете сельского поселения на очередной финансовый год и на плановый период.</w:t>
      </w:r>
    </w:p>
    <w:p w:rsidR="00907C23" w:rsidRPr="008F2B3E" w:rsidRDefault="00907C23" w:rsidP="00907C2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lastRenderedPageBreak/>
        <w:t>Состав и содержание бюджетного прогноза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4.1.Бюджетный прогноз включает следующие основные разделы: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4.1.1. Цели и задачи долгосрочной бюджетной политики сельского поселения «Село Булава» Ульчского муниципального района;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4.1.2. Условия формирования бюджетного прогноза;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4.1.3. Прогноз основных характеристик бюджета сельского поселения «Село Булава» Ульчского муниципального района и консолидированного бюджета </w:t>
      </w:r>
      <w:r w:rsidR="001831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2B3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1,2 к настоящему Порядку;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4.1.4. Показатели финансового обеспечения муниципальных программ сельского поселения «Село Булава» Ульчского муниципального района на период их действия по форме согласно приложению № 3 к настоящему порядку;</w:t>
      </w:r>
    </w:p>
    <w:p w:rsidR="00907C23" w:rsidRPr="008F2B3E" w:rsidRDefault="00907C23" w:rsidP="00907C2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4.1.5. Анализ основных бюджетных рисков.</w:t>
      </w:r>
    </w:p>
    <w:p w:rsidR="00907C23" w:rsidRPr="008F2B3E" w:rsidRDefault="00907C23" w:rsidP="00907C23">
      <w:pPr>
        <w:pStyle w:val="a3"/>
        <w:pBdr>
          <w:bottom w:val="single" w:sz="12" w:space="1" w:color="auto"/>
        </w:pBd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4.2. 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907C23" w:rsidRPr="008F2B3E" w:rsidRDefault="00907C23" w:rsidP="0090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C23" w:rsidRPr="008F2B3E" w:rsidRDefault="00907C23" w:rsidP="0090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C23" w:rsidRDefault="00907C23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3189" w:rsidRDefault="00183189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E6488" w:rsidRPr="008F2B3E" w:rsidRDefault="00FB2CC4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986825" w:rsidRPr="008F2B3E">
        <w:rPr>
          <w:rFonts w:ascii="Times New Roman" w:hAnsi="Times New Roman" w:cs="Times New Roman"/>
          <w:sz w:val="28"/>
          <w:szCs w:val="28"/>
        </w:rPr>
        <w:t>ожение № 1</w:t>
      </w:r>
    </w:p>
    <w:p w:rsidR="00986825" w:rsidRPr="008F2B3E" w:rsidRDefault="00986825" w:rsidP="00986825">
      <w:pPr>
        <w:ind w:left="5387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к Порядку разработки и утверждения бюджетного прогноза сельского поселения «Село Булава» Ульчского муниципального района на долгосрочный период</w:t>
      </w:r>
    </w:p>
    <w:p w:rsidR="00986825" w:rsidRPr="008F2B3E" w:rsidRDefault="00986825" w:rsidP="00986825">
      <w:pPr>
        <w:rPr>
          <w:rFonts w:ascii="Times New Roman" w:hAnsi="Times New Roman" w:cs="Times New Roman"/>
          <w:sz w:val="28"/>
          <w:szCs w:val="28"/>
        </w:rPr>
      </w:pPr>
    </w:p>
    <w:p w:rsidR="00986825" w:rsidRPr="00FB2CC4" w:rsidRDefault="00986825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86825" w:rsidRPr="00FB2CC4" w:rsidRDefault="00986825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2CC4">
        <w:rPr>
          <w:rFonts w:ascii="Times New Roman" w:hAnsi="Times New Roman" w:cs="Times New Roman"/>
          <w:sz w:val="28"/>
          <w:szCs w:val="28"/>
        </w:rPr>
        <w:t>ПРОГНОЗ</w:t>
      </w:r>
    </w:p>
    <w:p w:rsidR="00986825" w:rsidRPr="00FB2CC4" w:rsidRDefault="00986825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2CC4">
        <w:rPr>
          <w:rFonts w:ascii="Times New Roman" w:hAnsi="Times New Roman" w:cs="Times New Roman"/>
          <w:sz w:val="28"/>
          <w:szCs w:val="28"/>
        </w:rPr>
        <w:t>основных характеристик бюджета</w:t>
      </w:r>
    </w:p>
    <w:p w:rsidR="00986825" w:rsidRPr="00FB2CC4" w:rsidRDefault="00986825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2CC4">
        <w:rPr>
          <w:rFonts w:ascii="Times New Roman" w:hAnsi="Times New Roman" w:cs="Times New Roman"/>
          <w:sz w:val="28"/>
          <w:szCs w:val="28"/>
        </w:rPr>
        <w:t>сельского поселения «Село Булава</w:t>
      </w:r>
      <w:proofErr w:type="gramStart"/>
      <w:r w:rsidRPr="00FB2CC4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FB2CC4">
        <w:rPr>
          <w:rFonts w:ascii="Times New Roman" w:hAnsi="Times New Roman" w:cs="Times New Roman"/>
          <w:sz w:val="28"/>
          <w:szCs w:val="28"/>
        </w:rPr>
        <w:t>льчского муниципального района</w:t>
      </w:r>
    </w:p>
    <w:p w:rsidR="00986825" w:rsidRPr="008F2B3E" w:rsidRDefault="00622896" w:rsidP="00622896">
      <w:pPr>
        <w:jc w:val="right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0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2312"/>
        <w:gridCol w:w="1573"/>
        <w:gridCol w:w="1447"/>
        <w:gridCol w:w="1447"/>
        <w:gridCol w:w="732"/>
        <w:gridCol w:w="674"/>
        <w:gridCol w:w="819"/>
      </w:tblGrid>
      <w:tr w:rsidR="00622896" w:rsidRPr="008F2B3E" w:rsidTr="00622896">
        <w:trPr>
          <w:trHeight w:val="450"/>
        </w:trPr>
        <w:tc>
          <w:tcPr>
            <w:tcW w:w="70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n)</w:t>
            </w:r>
          </w:p>
        </w:tc>
        <w:tc>
          <w:tcPr>
            <w:tcW w:w="1440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  <w:tc>
          <w:tcPr>
            <w:tcW w:w="14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</w:p>
        </w:tc>
        <w:tc>
          <w:tcPr>
            <w:tcW w:w="73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6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8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622896" w:rsidRPr="008F2B3E" w:rsidTr="00622896">
        <w:trPr>
          <w:trHeight w:val="450"/>
        </w:trPr>
        <w:tc>
          <w:tcPr>
            <w:tcW w:w="70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2896" w:rsidRPr="008F2B3E" w:rsidTr="00622896">
        <w:trPr>
          <w:trHeight w:val="450"/>
        </w:trPr>
        <w:tc>
          <w:tcPr>
            <w:tcW w:w="70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622896" w:rsidRPr="008F2B3E" w:rsidRDefault="00622896" w:rsidP="006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Доходы бюджета сельского поселения «Село Булава»</w:t>
            </w:r>
          </w:p>
        </w:tc>
        <w:tc>
          <w:tcPr>
            <w:tcW w:w="15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96" w:rsidRPr="008F2B3E" w:rsidTr="00622896">
        <w:trPr>
          <w:trHeight w:val="450"/>
        </w:trPr>
        <w:tc>
          <w:tcPr>
            <w:tcW w:w="70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622896" w:rsidRPr="008F2B3E" w:rsidRDefault="00622896" w:rsidP="006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Расходы бюджета сельского поселения «Село Булава»</w:t>
            </w:r>
          </w:p>
        </w:tc>
        <w:tc>
          <w:tcPr>
            <w:tcW w:w="15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96" w:rsidRPr="008F2B3E" w:rsidTr="00622896">
        <w:trPr>
          <w:trHeight w:val="450"/>
        </w:trPr>
        <w:tc>
          <w:tcPr>
            <w:tcW w:w="70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622896" w:rsidRPr="008F2B3E" w:rsidRDefault="00622896" w:rsidP="006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Дефицит (</w:t>
            </w:r>
            <w:proofErr w:type="spell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сельского поселения «Село 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Булава»</w:t>
            </w:r>
          </w:p>
        </w:tc>
        <w:tc>
          <w:tcPr>
            <w:tcW w:w="15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896" w:rsidRPr="008F2B3E" w:rsidRDefault="00622896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B2CC4">
        <w:rPr>
          <w:rFonts w:ascii="Times New Roman" w:hAnsi="Times New Roman" w:cs="Times New Roman"/>
          <w:sz w:val="28"/>
          <w:szCs w:val="28"/>
        </w:rPr>
        <w:t>2</w:t>
      </w:r>
    </w:p>
    <w:p w:rsidR="00622896" w:rsidRPr="008F2B3E" w:rsidRDefault="00622896" w:rsidP="00622896">
      <w:pPr>
        <w:ind w:left="5387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к Порядку разработки и утверждения бюджетного прогноза сельского поселения «Село Булава» Ульчского муниципального района на долгосрочный период</w:t>
      </w:r>
    </w:p>
    <w:p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ПРОГНОЗ</w:t>
      </w:r>
    </w:p>
    <w:p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основных характеристик консолидированного бюджета сельского поселения «Село Булава» Ульчского муниципального района Хабаровского края</w:t>
      </w:r>
    </w:p>
    <w:p w:rsidR="00622896" w:rsidRPr="008F2B3E" w:rsidRDefault="00622896" w:rsidP="00622896">
      <w:pPr>
        <w:jc w:val="right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тыс. рублей</w:t>
      </w:r>
    </w:p>
    <w:p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2312"/>
        <w:gridCol w:w="1573"/>
        <w:gridCol w:w="1447"/>
        <w:gridCol w:w="1447"/>
        <w:gridCol w:w="732"/>
        <w:gridCol w:w="674"/>
        <w:gridCol w:w="819"/>
      </w:tblGrid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n)</w:t>
            </w: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622896" w:rsidRPr="008F2B3E" w:rsidRDefault="00622896" w:rsidP="006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622896" w:rsidRPr="008F2B3E" w:rsidRDefault="00622896" w:rsidP="006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622896" w:rsidRPr="008F2B3E" w:rsidRDefault="00622896" w:rsidP="006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Дефицит (</w:t>
            </w:r>
            <w:proofErr w:type="spell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896" w:rsidRPr="008F2B3E" w:rsidRDefault="00622896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896" w:rsidRPr="008F2B3E" w:rsidRDefault="00622896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488" w:rsidRPr="008F2B3E" w:rsidRDefault="001E6488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896" w:rsidRPr="008F2B3E" w:rsidRDefault="00622896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22896" w:rsidRPr="008F2B3E" w:rsidRDefault="00622896" w:rsidP="00622896">
      <w:pPr>
        <w:ind w:left="5387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к Порядку разработки и утверждения бюджетного прогноза сельского поселения «Село Булава» Ульчского муниципального района на долгосрочный период</w:t>
      </w:r>
    </w:p>
    <w:p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ПОКАЗАТЕЛИ</w:t>
      </w:r>
    </w:p>
    <w:p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финансового обеспечения муниципальных программ  сельского поселения «Село Булава» Ульчского муниципального района Хабаровского края</w:t>
      </w:r>
    </w:p>
    <w:p w:rsidR="00622896" w:rsidRPr="008F2B3E" w:rsidRDefault="00622896" w:rsidP="00622896">
      <w:pPr>
        <w:jc w:val="right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0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153"/>
        <w:gridCol w:w="1530"/>
        <w:gridCol w:w="1447"/>
        <w:gridCol w:w="1447"/>
        <w:gridCol w:w="812"/>
        <w:gridCol w:w="812"/>
        <w:gridCol w:w="812"/>
      </w:tblGrid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n)</w:t>
            </w: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  <w:r w:rsidR="00CD0D3D" w:rsidRPr="008F2B3E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735" w:type="dxa"/>
          </w:tcPr>
          <w:p w:rsidR="00CD0D3D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  <w:p w:rsidR="00622896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25" w:type="dxa"/>
          </w:tcPr>
          <w:p w:rsidR="00622896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Расходы бюджета сельского поселения «Село Булава»- всего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622896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25" w:type="dxa"/>
          </w:tcPr>
          <w:p w:rsidR="00622896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муниципальных программ - всего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96" w:rsidRPr="008F2B3E" w:rsidTr="00D93D3C">
        <w:trPr>
          <w:trHeight w:val="450"/>
        </w:trPr>
        <w:tc>
          <w:tcPr>
            <w:tcW w:w="70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622896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3D" w:rsidRPr="008F2B3E" w:rsidTr="00D93D3C">
        <w:trPr>
          <w:trHeight w:val="450"/>
        </w:trPr>
        <w:tc>
          <w:tcPr>
            <w:tcW w:w="70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325" w:type="dxa"/>
          </w:tcPr>
          <w:p w:rsidR="00CD0D3D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-муниципальная программа 1 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&lt;*&gt;</w:t>
            </w:r>
          </w:p>
        </w:tc>
        <w:tc>
          <w:tcPr>
            <w:tcW w:w="15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3D" w:rsidRPr="008F2B3E" w:rsidTr="00D93D3C">
        <w:trPr>
          <w:trHeight w:val="450"/>
        </w:trPr>
        <w:tc>
          <w:tcPr>
            <w:tcW w:w="70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325" w:type="dxa"/>
          </w:tcPr>
          <w:p w:rsidR="00CD0D3D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-муниципальная программа 2 &lt;*&gt;</w:t>
            </w:r>
          </w:p>
        </w:tc>
        <w:tc>
          <w:tcPr>
            <w:tcW w:w="15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3D" w:rsidRPr="008F2B3E" w:rsidTr="00D93D3C">
        <w:trPr>
          <w:trHeight w:val="450"/>
        </w:trPr>
        <w:tc>
          <w:tcPr>
            <w:tcW w:w="70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CD0D3D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3D" w:rsidRPr="008F2B3E" w:rsidTr="00D93D3C">
        <w:trPr>
          <w:trHeight w:val="450"/>
        </w:trPr>
        <w:tc>
          <w:tcPr>
            <w:tcW w:w="70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25" w:type="dxa"/>
          </w:tcPr>
          <w:p w:rsidR="00CD0D3D" w:rsidRPr="008F2B3E" w:rsidRDefault="00CD0D3D" w:rsidP="00C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 сельского поселения «Село Булава»</w:t>
            </w:r>
          </w:p>
        </w:tc>
        <w:tc>
          <w:tcPr>
            <w:tcW w:w="15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D0D3D" w:rsidRPr="008F2B3E" w:rsidRDefault="00CD0D3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896" w:rsidRPr="008F2B3E" w:rsidRDefault="00622896" w:rsidP="00622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896" w:rsidRPr="008F2B3E" w:rsidRDefault="00D11C9C" w:rsidP="001E6488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&lt;*&gt; При наличии нескольких источников финансового обеспечения муниципальных программ (средства федерального бюджета, краевого бюджета, бюджета района, местного бюджета) данные приводятся в разрезе таких источников</w:t>
      </w:r>
    </w:p>
    <w:p w:rsidR="00D11C9C" w:rsidRPr="008F2B3E" w:rsidRDefault="00D11C9C" w:rsidP="001E6488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&lt;**&gt; Заполнение </w:t>
      </w:r>
      <w:proofErr w:type="gramStart"/>
      <w:r w:rsidRPr="008F2B3E">
        <w:rPr>
          <w:rFonts w:ascii="Times New Roman" w:hAnsi="Times New Roman" w:cs="Times New Roman"/>
          <w:sz w:val="28"/>
          <w:szCs w:val="28"/>
        </w:rPr>
        <w:t>граф осуществляется с учетом периода действия муниципальных программ сельского поселения</w:t>
      </w:r>
      <w:proofErr w:type="gramEnd"/>
      <w:r w:rsidRPr="008F2B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1C9C" w:rsidRPr="008F2B3E" w:rsidSect="0056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09E"/>
    <w:multiLevelType w:val="hybridMultilevel"/>
    <w:tmpl w:val="24042DF4"/>
    <w:lvl w:ilvl="0" w:tplc="50400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13442A"/>
    <w:multiLevelType w:val="multilevel"/>
    <w:tmpl w:val="BAACF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B0C"/>
    <w:rsid w:val="00183189"/>
    <w:rsid w:val="001E6488"/>
    <w:rsid w:val="004A10D3"/>
    <w:rsid w:val="00523D22"/>
    <w:rsid w:val="005634B7"/>
    <w:rsid w:val="00563769"/>
    <w:rsid w:val="00565B0C"/>
    <w:rsid w:val="005741F3"/>
    <w:rsid w:val="00622896"/>
    <w:rsid w:val="006E1758"/>
    <w:rsid w:val="007164F8"/>
    <w:rsid w:val="007D6CA0"/>
    <w:rsid w:val="00836B6D"/>
    <w:rsid w:val="008F2B3E"/>
    <w:rsid w:val="00907C23"/>
    <w:rsid w:val="00957CF0"/>
    <w:rsid w:val="00986825"/>
    <w:rsid w:val="00A165B4"/>
    <w:rsid w:val="00CC7B38"/>
    <w:rsid w:val="00CD0D3D"/>
    <w:rsid w:val="00D11C9C"/>
    <w:rsid w:val="00D17317"/>
    <w:rsid w:val="00E517A9"/>
    <w:rsid w:val="00E62741"/>
    <w:rsid w:val="00FB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5B4"/>
    <w:pPr>
      <w:ind w:left="720"/>
      <w:contextualSpacing/>
    </w:pPr>
  </w:style>
  <w:style w:type="paragraph" w:styleId="a4">
    <w:name w:val="No Spacing"/>
    <w:uiPriority w:val="1"/>
    <w:qFormat/>
    <w:rsid w:val="008F2B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Yulia</cp:lastModifiedBy>
  <cp:revision>11</cp:revision>
  <cp:lastPrinted>2016-06-06T00:42:00Z</cp:lastPrinted>
  <dcterms:created xsi:type="dcterms:W3CDTF">2016-06-03T01:20:00Z</dcterms:created>
  <dcterms:modified xsi:type="dcterms:W3CDTF">2016-08-08T01:52:00Z</dcterms:modified>
</cp:coreProperties>
</file>