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7" w:rsidRPr="003C4947" w:rsidRDefault="003C4947" w:rsidP="003C4947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СЕЛЬСКОГО ПОСЕЛЕНИЯ «СЕЛО</w:t>
      </w: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БУЛАВА»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Ульчского муниципального района</w:t>
      </w: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Хабаровского края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РАСПОРЯЖЕНИЕ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01.08.2013 № 31                                      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с. Булава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right="-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выделении мест для размещения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агитационных</w:t>
      </w:r>
      <w:r w:rsidRPr="003C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материалов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right="-58" w:firstLine="85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right="-58" w:firstLine="85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В соответствии с Федеральным законом от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12.06.2002 № 67-ФЗ «Об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основных гарантиях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избирательных прав и права на участие в референдуме граждан Российской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Федерации», Избирательного Кодекса 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Хабаровского края, для размещения печатных агитационных материалов на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выборах Губернатора Хабаровского края, главы Ульчского муниципального района,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депутатов представительных органов местного самоуправления района и сельского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поселения»: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right="-58" w:firstLine="85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 Определить специальные места для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размещения печатных агитационных материалов на 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территории сельского поселения, для проведения  выборов 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Губернатора Хабаровского края, главы Ульчского муниципального района,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депутатов представительных органов местного самоуправления района и сельского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поселения, согласно списка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right="-58" w:firstLine="85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821"/>
        <w:gridCol w:w="1663"/>
        <w:gridCol w:w="2716"/>
      </w:tblGrid>
      <w:tr w:rsidR="003C4947" w:rsidRPr="003C4947" w:rsidTr="003C4947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  сельского поселения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  населенного пункта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№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избирательного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участка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pacing w:val="3"/>
                <w:sz w:val="21"/>
                <w:szCs w:val="21"/>
                <w:lang w:eastAsia="ru-RU"/>
              </w:rPr>
              <w:t>Адрес расположения стенда для</w:t>
            </w:r>
            <w:r w:rsidRPr="003C4947">
              <w:rPr>
                <w:rFonts w:ascii="Segoe UI" w:eastAsia="Times New Roman" w:hAnsi="Segoe UI" w:cs="Segoe UI"/>
                <w:color w:val="000000"/>
                <w:spacing w:val="3"/>
                <w:sz w:val="21"/>
                <w:szCs w:val="21"/>
                <w:lang w:eastAsia="ru-RU"/>
              </w:rPr>
              <w:br/>
              <w:t>  размещения материалов </w:t>
            </w:r>
            <w:r w:rsidRPr="003C4947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предвыборной</w:t>
            </w:r>
            <w:r w:rsidRPr="003C4947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агитации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4947" w:rsidRPr="003C4947" w:rsidTr="003C4947"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 сельское поселение «Село Булава»: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left="447" w:right="-58" w:hanging="447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с.Булава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718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ул. Школьная, 2а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здание Дома культуры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4947" w:rsidRPr="003C4947" w:rsidTr="003C49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с.Булава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718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pacing w:val="-1"/>
                <w:sz w:val="21"/>
                <w:szCs w:val="21"/>
                <w:lang w:eastAsia="ru-RU"/>
              </w:rPr>
              <w:t>ул. Центральная, 18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pacing w:val="-1"/>
                <w:sz w:val="21"/>
                <w:szCs w:val="21"/>
                <w:lang w:eastAsia="ru-RU"/>
              </w:rPr>
              <w:t>здание бани, АТС, магазин «Радуга»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4947" w:rsidRPr="003C4947" w:rsidTr="003C49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с.Булава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719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ул. Советская, д. </w:t>
            </w:r>
            <w:r w:rsidRPr="003C4947">
              <w:rPr>
                <w:rFonts w:ascii="Segoe UI" w:eastAsia="Times New Roman" w:hAnsi="Segoe UI" w:cs="Segoe UI"/>
                <w:color w:val="000000"/>
                <w:spacing w:val="6"/>
                <w:sz w:val="21"/>
                <w:szCs w:val="21"/>
                <w:lang w:eastAsia="ru-RU"/>
              </w:rPr>
              <w:t>18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pacing w:val="6"/>
                <w:sz w:val="21"/>
                <w:szCs w:val="21"/>
                <w:lang w:eastAsia="ru-RU"/>
              </w:rPr>
              <w:t> (здание магазина  ЧП </w:t>
            </w:r>
            <w:r w:rsidRPr="003C4947">
              <w:rPr>
                <w:rFonts w:ascii="Segoe UI" w:eastAsia="Times New Roman" w:hAnsi="Segoe UI" w:cs="Segoe UI"/>
                <w:color w:val="000000"/>
                <w:spacing w:val="6"/>
                <w:sz w:val="21"/>
                <w:szCs w:val="21"/>
                <w:lang w:eastAsia="ru-RU"/>
              </w:rPr>
              <w:br/>
              <w:t>  Ли)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4947" w:rsidRPr="003C4947" w:rsidTr="003C4947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с.Булава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719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ул. </w:t>
            </w:r>
            <w:r w:rsidRPr="003C4947">
              <w:rPr>
                <w:rFonts w:ascii="Segoe UI" w:eastAsia="Times New Roman" w:hAnsi="Segoe UI" w:cs="Segoe UI"/>
                <w:color w:val="000000"/>
                <w:spacing w:val="1"/>
                <w:sz w:val="21"/>
                <w:szCs w:val="21"/>
                <w:lang w:eastAsia="ru-RU"/>
              </w:rPr>
              <w:t>Советская, д. 16</w:t>
            </w:r>
            <w:r w:rsidRPr="003C4947">
              <w:rPr>
                <w:rFonts w:ascii="Segoe UI" w:eastAsia="Times New Roman" w:hAnsi="Segoe UI" w:cs="Segoe UI"/>
                <w:color w:val="000000"/>
                <w:spacing w:val="1"/>
                <w:sz w:val="21"/>
                <w:szCs w:val="21"/>
                <w:lang w:eastAsia="ru-RU"/>
              </w:rPr>
              <w:br/>
              <w:t>  (здание магазина ИП Марфан З.А.)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C4947" w:rsidRPr="003C4947" w:rsidTr="003C4947">
        <w:trPr>
          <w:trHeight w:val="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с.Булава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pacing w:after="0" w:line="240" w:lineRule="auto"/>
              <w:ind w:right="-5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719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3C4947" w:rsidRPr="003C4947" w:rsidRDefault="003C4947" w:rsidP="003C4947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Ул.Октябрьская, д.7а кв.2 (здание магазина «Ирина», ООО</w:t>
            </w:r>
            <w:r w:rsidRPr="003C494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  Чмух)</w:t>
            </w:r>
          </w:p>
          <w:p w:rsidR="003C4947" w:rsidRPr="003C4947" w:rsidRDefault="003C4947" w:rsidP="003C49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3C494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firstLine="79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Агитационные материалы могут вывешиваться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(расклеиваться, размещаться) в помещениях, на зданиях, сооружениях только с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согласия собственников, владельцев указанных объектов.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firstLine="79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3.Данное распоряжение опубликовать в  информационном листке органа местного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самоуправления «Село Булава» в «Вестнике местного самоуправления».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firstLine="79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4.Распоряжение вступает в силу после его официального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опубликования (обнародования).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firstLine="79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ind w:firstLine="79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C4947" w:rsidRPr="003C4947" w:rsidRDefault="003C4947" w:rsidP="003C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3C49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3C4947" w:rsidRPr="003C4947" w:rsidRDefault="003C4947" w:rsidP="003C494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  сельского поселения                                                        </w:t>
      </w:r>
      <w:r w:rsidRPr="003C494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Н.П.Росугбу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7"/>
    <w:rsid w:val="003C4947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1BB7-9823-44F9-B181-A3AEE5B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2017-12-28T07:46:00Z</dcterms:created>
  <dcterms:modified xsi:type="dcterms:W3CDTF">2017-12-28T07:46:00Z</dcterms:modified>
</cp:coreProperties>
</file>