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4929"/>
      </w:tblGrid>
      <w:tr w:rsidR="00567455" w:rsidRPr="00567455" w:rsidTr="00567455">
        <w:trPr>
          <w:trHeight w:val="170"/>
        </w:trPr>
        <w:tc>
          <w:tcPr>
            <w:tcW w:w="4929" w:type="dxa"/>
            <w:tcMar>
              <w:top w:w="0" w:type="dxa"/>
              <w:left w:w="108" w:type="dxa"/>
              <w:bottom w:w="0" w:type="dxa"/>
              <w:right w:w="108" w:type="dxa"/>
            </w:tcMar>
            <w:hideMark/>
          </w:tcPr>
          <w:p w:rsidR="00567455" w:rsidRPr="00567455" w:rsidRDefault="00567455" w:rsidP="00567455">
            <w:pPr>
              <w:spacing w:after="0" w:line="240" w:lineRule="auto"/>
              <w:ind w:left="566" w:hanging="283"/>
              <w:jc w:val="center"/>
              <w:outlineLvl w:val="3"/>
              <w:rPr>
                <w:rFonts w:ascii="Segoe UI" w:eastAsia="Times New Roman" w:hAnsi="Segoe UI" w:cs="Segoe UI"/>
                <w:b/>
                <w:bCs/>
                <w:sz w:val="24"/>
                <w:szCs w:val="24"/>
                <w:lang w:eastAsia="ru-RU"/>
              </w:rPr>
            </w:pPr>
            <w:r w:rsidRPr="00567455">
              <w:rPr>
                <w:rFonts w:ascii="Segoe UI" w:eastAsia="Times New Roman" w:hAnsi="Segoe UI" w:cs="Segoe UI"/>
                <w:sz w:val="24"/>
                <w:szCs w:val="24"/>
                <w:lang w:eastAsia="ru-RU"/>
              </w:rPr>
              <w:t>ПРИЛОЖЕНИЕ</w:t>
            </w:r>
          </w:p>
          <w:p w:rsidR="00567455" w:rsidRPr="00567455" w:rsidRDefault="00567455" w:rsidP="00567455">
            <w:pPr>
              <w:spacing w:after="0" w:line="240" w:lineRule="auto"/>
              <w:ind w:left="566" w:hanging="283"/>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left="566" w:hanging="283"/>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УТВЕЖДЕН</w:t>
            </w:r>
          </w:p>
          <w:p w:rsidR="00567455" w:rsidRPr="00567455" w:rsidRDefault="00567455" w:rsidP="00567455">
            <w:pPr>
              <w:spacing w:after="0" w:line="240" w:lineRule="auto"/>
              <w:ind w:left="566" w:hanging="283"/>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постановлением главы</w:t>
            </w:r>
          </w:p>
          <w:p w:rsidR="00567455" w:rsidRPr="00567455" w:rsidRDefault="00567455" w:rsidP="00567455">
            <w:pPr>
              <w:spacing w:after="0" w:line="240" w:lineRule="auto"/>
              <w:ind w:left="254" w:firstLine="2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сельского поселения «Село Булава« Ульчского муниципального района</w:t>
            </w:r>
          </w:p>
          <w:p w:rsidR="00567455" w:rsidRPr="00567455" w:rsidRDefault="00567455" w:rsidP="00567455">
            <w:pPr>
              <w:spacing w:after="0" w:line="240" w:lineRule="auto"/>
              <w:ind w:left="566" w:hanging="283"/>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от 04.08.2011 № 40</w:t>
            </w:r>
          </w:p>
        </w:tc>
      </w:tr>
    </w:tbl>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                                                                                    </w:t>
      </w:r>
    </w:p>
    <w:p w:rsidR="00567455" w:rsidRPr="00567455" w:rsidRDefault="00567455" w:rsidP="00567455">
      <w:pPr>
        <w:spacing w:after="0" w:line="240" w:lineRule="auto"/>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Административный регламент</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по исполнению муниципальной услуги «Оформление справки с места</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жительства умершего» в администрации  сельского</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поселения «Село Булава» Ульчского муниципального  района</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I. Общие положения</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1.1. Административный регламент по исполнению муниципальной услуги «Оформление справки с места жительства умершего»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b/>
          <w:bCs/>
          <w:color w:val="000000"/>
          <w:sz w:val="28"/>
          <w:szCs w:val="28"/>
          <w:lang w:eastAsia="ru-RU"/>
        </w:rPr>
        <w:t>        </w:t>
      </w:r>
      <w:r w:rsidRPr="00567455">
        <w:rPr>
          <w:rFonts w:ascii="Segoe UI" w:eastAsia="Times New Roman" w:hAnsi="Segoe UI" w:cs="Segoe UI"/>
          <w:color w:val="000000"/>
          <w:sz w:val="28"/>
          <w:szCs w:val="28"/>
          <w:lang w:eastAsia="ru-RU"/>
        </w:rPr>
        <w:t>1.2. Перечень нормативных правовых актов, регулирующих предоставление Муниципальной услуги</w:t>
      </w:r>
    </w:p>
    <w:p w:rsidR="00567455" w:rsidRPr="00567455" w:rsidRDefault="00567455" w:rsidP="00567455">
      <w:pPr>
        <w:spacing w:after="0" w:line="240" w:lineRule="auto"/>
        <w:ind w:firstLine="705"/>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Предоставление муниципальной услуги осуществляется в соответствии с:</w:t>
      </w:r>
    </w:p>
    <w:p w:rsidR="00567455" w:rsidRPr="00567455" w:rsidRDefault="00567455" w:rsidP="00567455">
      <w:pPr>
        <w:spacing w:after="0" w:line="240" w:lineRule="auto"/>
        <w:ind w:firstLine="705"/>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Федеральным Законом от 6 октября 2003 года № 131-ФЗ «Об общих принципах организации местного самоуправления в Российской Федерации»;</w:t>
      </w:r>
    </w:p>
    <w:p w:rsidR="00567455" w:rsidRPr="00567455" w:rsidRDefault="00567455" w:rsidP="00567455">
      <w:pPr>
        <w:spacing w:after="0" w:line="240" w:lineRule="auto"/>
        <w:ind w:firstLine="705"/>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Федеральным Законом от 2 мая 2006 года № 59-ФЗ «О порядке рассмотрения обращений граждан Российской Федерации»;</w:t>
      </w:r>
    </w:p>
    <w:p w:rsidR="00567455" w:rsidRPr="00567455" w:rsidRDefault="00567455" w:rsidP="00567455">
      <w:pPr>
        <w:spacing w:after="0" w:line="240" w:lineRule="auto"/>
        <w:ind w:firstLine="705"/>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b/>
          <w:bCs/>
          <w:color w:val="000000"/>
          <w:sz w:val="21"/>
          <w:szCs w:val="21"/>
          <w:lang w:eastAsia="ru-RU"/>
        </w:rPr>
        <w:t>         </w:t>
      </w:r>
      <w:r w:rsidRPr="00567455">
        <w:rPr>
          <w:rFonts w:ascii="Segoe UI" w:eastAsia="Times New Roman" w:hAnsi="Segoe UI" w:cs="Segoe UI"/>
          <w:color w:val="000000"/>
          <w:sz w:val="21"/>
          <w:szCs w:val="21"/>
          <w:lang w:eastAsia="ru-RU"/>
        </w:rPr>
        <w:t>1.3. Наименование органа, предоставляющего Муниципальную услугу</w:t>
      </w:r>
    </w:p>
    <w:p w:rsidR="00567455" w:rsidRPr="00567455" w:rsidRDefault="00567455" w:rsidP="00567455">
      <w:pPr>
        <w:spacing w:after="0" w:line="240" w:lineRule="auto"/>
        <w:ind w:left="705"/>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Муниципальная услуга предоставляется администрацией  сельского поселения «Село Булава» Ульчского муниципального района, непосредственно  специалистом 1 категории администрации, (далее - специалист), по адресу: Набережная ул., д. 3, с.Булава.</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142"/>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1.4. Сведения о конечном результате предоставления</w:t>
      </w:r>
    </w:p>
    <w:p w:rsidR="00567455" w:rsidRPr="00567455" w:rsidRDefault="00567455" w:rsidP="00567455">
      <w:pPr>
        <w:spacing w:after="0" w:line="240" w:lineRule="auto"/>
        <w:ind w:firstLine="142"/>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Муниципальной услуги</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1.4.1. Конечный результат предоставления муниципальной услуги:</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выдача справки с места жительства умершего;</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отказ в выдаче справки с места жительства умершего.</w:t>
      </w:r>
      <w:r w:rsidRPr="00567455">
        <w:rPr>
          <w:rFonts w:ascii="Segoe UI" w:eastAsia="Times New Roman" w:hAnsi="Segoe UI" w:cs="Segoe UI"/>
          <w:b/>
          <w:bCs/>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1.5. Сведения о стоимости предоставления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Муниципальная услуга предоставляется бесплатно.</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left="360"/>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lastRenderedPageBreak/>
        <w:t>1.6. Описание заявителей, имеющих право на получение</w:t>
      </w:r>
    </w:p>
    <w:p w:rsidR="00567455" w:rsidRPr="00567455" w:rsidRDefault="00567455" w:rsidP="00567455">
      <w:pPr>
        <w:spacing w:after="0" w:line="240" w:lineRule="auto"/>
        <w:ind w:left="360"/>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муниципальной услуги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1.6.1. Заявителями, имеющими право на получение муниципальной услуги являются юридические и физические лица.</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1.6.2.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1.6.3.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II. Требования к порядку исполнения муниципальной услуги</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2.1. Порядок информирования о порядке предоставлении муниципальной услуги</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2.1.1. Информация о порядке предоставления Муниципальной услуги выдается:</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непосредственно специалистом;</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с использованием средств телефонной связи, электронного информирования, вычислительной и электронной техники;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2.1.2. Сведения о местонахождении, контактных телефонах (телефонах для справок), Интернет-адресах, адресах электронной почты администрации приводятся в приложении № 1 к Административному регламенту и размещаются на информационном стенде в администрации  сельского поселения «Село Булава» Ульчского муниципального района.</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2.1.3.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и т.п.).</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xml:space="preserve">2.1.4. На информационных стендах в помещении, предназначенном для приема документов для предоставления Муниципальной услуги, и Интернет-сайте администрации  сельского </w:t>
      </w:r>
      <w:r w:rsidRPr="00567455">
        <w:rPr>
          <w:rFonts w:ascii="Segoe UI" w:eastAsia="Times New Roman" w:hAnsi="Segoe UI" w:cs="Segoe UI"/>
          <w:color w:val="000000"/>
          <w:sz w:val="28"/>
          <w:szCs w:val="28"/>
          <w:lang w:eastAsia="ru-RU"/>
        </w:rPr>
        <w:lastRenderedPageBreak/>
        <w:t>поселения «Село Булава» Ульчского муниципального  района, размещается следующая информация:</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текст Административного регламента с приложениями (полная версия на Интернет-сайте и извлечения на информационных стендах);</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образцы оформления документов, необходимых для предоставления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основания отказа в предоставлении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блок-схемы (приложение к Административному регламенту) и краткое описание порядка предоставления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схемы размещения кабинетов должностных лиц, в которых предоставляется муниципальная услуга.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2.1.5.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2.1.6. 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2.1.7. Время разговора не должно превышать 30 минут, более полное консультирование вопросам предоставления муниципальной услуги должно производиться при личном обращении граждан.</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outlineLvl w:val="2"/>
        <w:rPr>
          <w:rFonts w:ascii="Segoe UI" w:eastAsia="Times New Roman" w:hAnsi="Segoe UI" w:cs="Segoe UI"/>
          <w:b/>
          <w:bCs/>
          <w:color w:val="000000"/>
          <w:sz w:val="27"/>
          <w:szCs w:val="27"/>
          <w:lang w:eastAsia="ru-RU"/>
        </w:rPr>
      </w:pPr>
      <w:bookmarkStart w:id="0" w:name="_Toc136666933"/>
      <w:bookmarkStart w:id="1" w:name="_Toc136321781"/>
      <w:bookmarkStart w:id="2" w:name="_Toc136239807"/>
      <w:bookmarkStart w:id="3" w:name="_Toc136151965"/>
      <w:bookmarkStart w:id="4" w:name="_Toc158537606"/>
      <w:bookmarkStart w:id="5" w:name="_Toc154154897"/>
      <w:bookmarkEnd w:id="0"/>
      <w:bookmarkEnd w:id="1"/>
      <w:bookmarkEnd w:id="2"/>
      <w:bookmarkEnd w:id="3"/>
      <w:bookmarkEnd w:id="4"/>
      <w:bookmarkEnd w:id="5"/>
      <w:r w:rsidRPr="00567455">
        <w:rPr>
          <w:rFonts w:ascii="Times New Roman" w:eastAsia="Times New Roman" w:hAnsi="Times New Roman" w:cs="Times New Roman"/>
          <w:color w:val="000000"/>
          <w:sz w:val="28"/>
          <w:szCs w:val="28"/>
          <w:lang w:eastAsia="ru-RU"/>
        </w:rPr>
        <w:t>2.2. Порядок информирования о ходе предоставления</w:t>
      </w:r>
    </w:p>
    <w:p w:rsidR="00567455" w:rsidRPr="00567455" w:rsidRDefault="00567455" w:rsidP="00567455">
      <w:pPr>
        <w:spacing w:after="0" w:line="240" w:lineRule="auto"/>
        <w:jc w:val="center"/>
        <w:outlineLvl w:val="2"/>
        <w:rPr>
          <w:rFonts w:ascii="Segoe UI" w:eastAsia="Times New Roman" w:hAnsi="Segoe UI" w:cs="Segoe UI"/>
          <w:b/>
          <w:bCs/>
          <w:color w:val="000000"/>
          <w:sz w:val="27"/>
          <w:szCs w:val="27"/>
          <w:lang w:eastAsia="ru-RU"/>
        </w:rPr>
      </w:pPr>
      <w:r w:rsidRPr="00567455">
        <w:rPr>
          <w:rFonts w:ascii="Times New Roman" w:eastAsia="Times New Roman" w:hAnsi="Times New Roman" w:cs="Times New Roman"/>
          <w:color w:val="000000"/>
          <w:sz w:val="28"/>
          <w:szCs w:val="28"/>
          <w:lang w:eastAsia="ru-RU"/>
        </w:rPr>
        <w:t>Муниципальной услуги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lastRenderedPageBreak/>
        <w:t>2.2.1. Информирование заявителей о ходе предоставления Муниципальной услуги осуществляется специалистами при личном обращении с заявителями, с использованием средств Интернет, почтовой, телефонной связи, посредством электронной почты.</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2.2.3.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2.2.4.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2.2.5. Для получения сведений о ходе рассмотрения заявления на предоставление муниципальной услуги заявителям при обращении в администрацию указываются дата и номер учетной записи. Заявителю предоставляются сведения о том, на каком этапе находится рассмотрение его заявления по исполнению муниципальной услуги.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2.2.6. 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 в заявлении, в течение 5 рабочих дней после принятия решения с указанием оснований такого отказа.</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2.2.7. Информация о сроке завершения оформления справки может быть получена заявителем непосредственно в общем отделе или по телефону для справок (консультаций) в любой день после подачи документов.</w:t>
      </w:r>
    </w:p>
    <w:p w:rsidR="00567455" w:rsidRPr="00567455" w:rsidRDefault="00567455" w:rsidP="00567455">
      <w:pPr>
        <w:spacing w:after="0" w:line="240" w:lineRule="auto"/>
        <w:ind w:firstLine="708"/>
        <w:jc w:val="center"/>
        <w:rPr>
          <w:rFonts w:ascii="Segoe UI" w:eastAsia="Times New Roman" w:hAnsi="Segoe UI" w:cs="Segoe UI"/>
          <w:color w:val="000000"/>
          <w:sz w:val="21"/>
          <w:szCs w:val="21"/>
          <w:lang w:eastAsia="ru-RU"/>
        </w:rPr>
      </w:pPr>
      <w:bookmarkStart w:id="6" w:name="_Toc158537607"/>
      <w:bookmarkStart w:id="7" w:name="_Toc154154898"/>
      <w:bookmarkEnd w:id="6"/>
      <w:bookmarkEnd w:id="7"/>
      <w:r w:rsidRPr="00567455">
        <w:rPr>
          <w:rFonts w:ascii="Segoe UI" w:eastAsia="Times New Roman" w:hAnsi="Segoe UI" w:cs="Segoe UI"/>
          <w:color w:val="000000"/>
          <w:sz w:val="21"/>
          <w:szCs w:val="21"/>
          <w:lang w:eastAsia="ru-RU"/>
        </w:rPr>
        <w:t>2.3. Порядок получения консультаций о предоставлении</w:t>
      </w:r>
    </w:p>
    <w:p w:rsidR="00567455" w:rsidRPr="00567455" w:rsidRDefault="00567455" w:rsidP="00567455">
      <w:pPr>
        <w:spacing w:after="0" w:line="240" w:lineRule="auto"/>
        <w:ind w:firstLine="708"/>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Муниципальной услуги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2.3.1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2.3.2. Консультации предоставляются при личном обращении, посредством Интернет, телефона или электронной почты. </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2.3.3. Письменное обращение с доставкой по почте направляется по почтовому адресу: Набережная ул., д. 3, с. Булава Ульчского района Хабаровского края, 682420.</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2.3.4. Письменное обращение по электронной почте направляется по следующему электронному адресу: adm.bulava @yandex.ru</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2.3.5. Информация по исполнению муниципальной услуги предоставляется специалистами  администрации бесплатно, по телефонам: 8(42151)55 399.</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2.3.6. Консультации предоставляются по следующим вопросам:</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перечня документов, необходимых для предоставления Муниципальной услуги,  комплектности (достаточности) представленных документов.</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источника получения документов, необходимых для предоставления Муниципальной услуги (орган, организация и их местонахождение);</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времени приема и выдачи документов;</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сроков предоставления Муниципальной услуги;</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2.4. Условия и сроки приема и консультирования заявителей</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tbl>
      <w:tblPr>
        <w:tblW w:w="0" w:type="auto"/>
        <w:tblCellMar>
          <w:left w:w="0" w:type="dxa"/>
          <w:right w:w="0" w:type="dxa"/>
        </w:tblCellMar>
        <w:tblLook w:val="04A0" w:firstRow="1" w:lastRow="0" w:firstColumn="1" w:lastColumn="0" w:noHBand="0" w:noVBand="1"/>
      </w:tblPr>
      <w:tblGrid>
        <w:gridCol w:w="3957"/>
        <w:gridCol w:w="4963"/>
      </w:tblGrid>
      <w:tr w:rsidR="00567455" w:rsidRPr="00567455" w:rsidTr="00567455">
        <w:tc>
          <w:tcPr>
            <w:tcW w:w="395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lastRenderedPageBreak/>
              <w:t>Вторник</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9.00 - 12.00</w:t>
            </w:r>
          </w:p>
        </w:tc>
      </w:tr>
      <w:tr w:rsidR="00567455" w:rsidRPr="00567455" w:rsidTr="00567455">
        <w:tc>
          <w:tcPr>
            <w:tcW w:w="3957" w:type="dxa"/>
            <w:tcBorders>
              <w:top w:val="nil"/>
              <w:left w:val="single" w:sz="8" w:space="0" w:color="000000"/>
              <w:bottom w:val="single" w:sz="8" w:space="0" w:color="000000"/>
              <w:right w:val="nil"/>
            </w:tcBorders>
            <w:tcMar>
              <w:top w:w="0" w:type="dxa"/>
              <w:left w:w="108" w:type="dxa"/>
              <w:bottom w:w="0" w:type="dxa"/>
              <w:right w:w="108" w:type="dxa"/>
            </w:tcMar>
            <w:hideMark/>
          </w:tcPr>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Четверг</w:t>
            </w:r>
          </w:p>
        </w:tc>
        <w:tc>
          <w:tcPr>
            <w:tcW w:w="49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9.00 - 12.00</w:t>
            </w:r>
          </w:p>
        </w:tc>
      </w:tr>
    </w:tbl>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2.5. Сроки ожидания при предоставлении Муниципальной услуги</w:t>
      </w:r>
    </w:p>
    <w:p w:rsidR="00567455" w:rsidRPr="00567455" w:rsidRDefault="00567455" w:rsidP="00567455">
      <w:pPr>
        <w:spacing w:after="0" w:line="240" w:lineRule="auto"/>
        <w:ind w:left="720"/>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2.5.1.</w:t>
      </w:r>
      <w:r w:rsidRPr="00567455">
        <w:rPr>
          <w:rFonts w:ascii="Segoe UI" w:eastAsia="Times New Roman" w:hAnsi="Segoe UI" w:cs="Segoe UI"/>
          <w:b/>
          <w:bCs/>
          <w:color w:val="000000"/>
          <w:sz w:val="21"/>
          <w:szCs w:val="21"/>
          <w:lang w:eastAsia="ru-RU"/>
        </w:rPr>
        <w:t>  </w:t>
      </w:r>
      <w:r w:rsidRPr="00567455">
        <w:rPr>
          <w:rFonts w:ascii="Segoe UI" w:eastAsia="Times New Roman" w:hAnsi="Segoe UI" w:cs="Segoe UI"/>
          <w:color w:val="000000"/>
          <w:sz w:val="21"/>
          <w:szCs w:val="21"/>
          <w:lang w:eastAsia="ru-RU"/>
        </w:rPr>
        <w:t>Максимальное время ожидания в очереди при подаче документов    для предоставленияМуниципальной услуги не должно превышать 30 минут.</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2.5.2. Максимальное время ожидания в очереди для получения консультации не должно превышать 20 минут.</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2.6. </w:t>
      </w:r>
      <w:bookmarkStart w:id="8" w:name="_Toc158537600"/>
      <w:bookmarkStart w:id="9" w:name="_Toc154154891"/>
      <w:bookmarkEnd w:id="8"/>
      <w:bookmarkEnd w:id="9"/>
      <w:r w:rsidRPr="00567455">
        <w:rPr>
          <w:rFonts w:ascii="Segoe UI" w:eastAsia="Times New Roman" w:hAnsi="Segoe UI" w:cs="Segoe UI"/>
          <w:color w:val="000000"/>
          <w:sz w:val="28"/>
          <w:szCs w:val="28"/>
          <w:lang w:eastAsia="ru-RU"/>
        </w:rPr>
        <w:t>Общий срок  предоставления Муниципальной услуги</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Общий срок предоставления Муниципальной услуги не должен превышать 10 дней со дня приема заявления.</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2.7. Перечень документов необходимых для получения</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Муниципальной услуги</w:t>
      </w:r>
    </w:p>
    <w:p w:rsidR="00567455" w:rsidRPr="00567455" w:rsidRDefault="00567455" w:rsidP="00567455">
      <w:pPr>
        <w:spacing w:after="0" w:line="240" w:lineRule="auto"/>
        <w:ind w:firstLine="720"/>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Для получения Муниципальной услуги необходимо предоставить:</w:t>
      </w:r>
    </w:p>
    <w:p w:rsidR="00567455" w:rsidRPr="00567455" w:rsidRDefault="00567455" w:rsidP="00567455">
      <w:pPr>
        <w:spacing w:after="0" w:line="240" w:lineRule="auto"/>
        <w:ind w:firstLine="705"/>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а) заявление (приложение № 2);</w:t>
      </w:r>
    </w:p>
    <w:p w:rsidR="00567455" w:rsidRPr="00567455" w:rsidRDefault="00567455" w:rsidP="00567455">
      <w:pPr>
        <w:spacing w:after="0" w:line="240" w:lineRule="auto"/>
        <w:ind w:firstLine="705"/>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б) документ, удостоверяющий личность заявителя (представителя заявителя);</w:t>
      </w:r>
    </w:p>
    <w:p w:rsidR="00567455" w:rsidRPr="00567455" w:rsidRDefault="00567455" w:rsidP="00567455">
      <w:pPr>
        <w:spacing w:after="0" w:line="240" w:lineRule="auto"/>
        <w:ind w:firstLine="705"/>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в) документ, удостоверяющий полномочия представителя заявителя (доверенность и т.п.);</w:t>
      </w:r>
    </w:p>
    <w:p w:rsidR="00567455" w:rsidRPr="00567455" w:rsidRDefault="00567455" w:rsidP="00567455">
      <w:pPr>
        <w:spacing w:after="0" w:line="240" w:lineRule="auto"/>
        <w:ind w:firstLine="705"/>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г) копия свидетельства о смерти гражданина с предоставлением оригинала.</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2.8. Основания для отказа в предоставлении</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Муниципальной услуги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2.8.1. В предоставлении Муниципальной услуги может быть отказано на следующих основаниях:</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 обращение лица, не относящегося к категории заявителей (представителей заявителя);</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заявителем не представлены необходимые документы;</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отказа самого заявителя;</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выяснения обстоятельств о предоставлении заявителем ложных данных;</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смерти заявителя (представителя заявителя).</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2.9. Требования к оборудованию мест оказания</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Муниципальной услуги</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2.9.1. Помещения, выделенные для осуществления муниципальной услуги, должны соответствовать санитарно-эпидемиологическим правилам и нормативам.</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2.9.2.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lastRenderedPageBreak/>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2.9.3. Помещение для проведения личного приема граждан оборудуется:</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 системой кондиционирования воздуха;</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 противопожарной системой;</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 аптечкой для оказания доврачебной помощи.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2.9.4. Должностные лица, осуществляющие личный прием, обеспечиваются беджами, содержащими сведения о фамилии, имени, отчестве и должности соответствующего должностного лица.</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2.9.5. 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2.9.6. В местах предоставления муниципальной услуги предусматривается оборудование доступных мест общественного пользования (туалетов).</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2.9.7. Помещения для приема заявителей (их представителей) размещаются на нижних этажах зданий администрации по возможности с отдельным входом.</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III. Административные процедуры</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left="709" w:hanging="709"/>
        <w:jc w:val="center"/>
        <w:outlineLvl w:val="1"/>
        <w:rPr>
          <w:rFonts w:ascii="Segoe UI" w:eastAsia="Times New Roman" w:hAnsi="Segoe UI" w:cs="Segoe UI"/>
          <w:b/>
          <w:bCs/>
          <w:color w:val="004000"/>
          <w:sz w:val="21"/>
          <w:szCs w:val="21"/>
          <w:lang w:eastAsia="ru-RU"/>
        </w:rPr>
      </w:pPr>
      <w:r w:rsidRPr="00567455">
        <w:rPr>
          <w:rFonts w:ascii="Times New Roman" w:eastAsia="Times New Roman" w:hAnsi="Times New Roman" w:cs="Times New Roman"/>
          <w:color w:val="004000"/>
          <w:sz w:val="21"/>
          <w:szCs w:val="21"/>
          <w:lang w:eastAsia="ru-RU"/>
        </w:rPr>
        <w:t>3.1. </w:t>
      </w:r>
      <w:bookmarkStart w:id="10" w:name="_Toc158537623"/>
      <w:bookmarkStart w:id="11" w:name="_Toc153254272"/>
      <w:bookmarkStart w:id="12" w:name="_Toc136666939"/>
      <w:bookmarkStart w:id="13" w:name="_Toc136321787"/>
      <w:bookmarkStart w:id="14" w:name="_Toc136239813"/>
      <w:bookmarkStart w:id="15" w:name="_Toc136151977"/>
      <w:bookmarkEnd w:id="10"/>
      <w:bookmarkEnd w:id="11"/>
      <w:bookmarkEnd w:id="12"/>
      <w:bookmarkEnd w:id="13"/>
      <w:bookmarkEnd w:id="14"/>
      <w:bookmarkEnd w:id="15"/>
      <w:r w:rsidRPr="00567455">
        <w:rPr>
          <w:rFonts w:ascii="Times New Roman" w:eastAsia="Times New Roman" w:hAnsi="Times New Roman" w:cs="Times New Roman"/>
          <w:color w:val="004000"/>
          <w:sz w:val="21"/>
          <w:szCs w:val="21"/>
          <w:lang w:eastAsia="ru-RU"/>
        </w:rPr>
        <w:t>Последовательность административных действий</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Последовательность действий по исполнению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w:t>
      </w:r>
      <w:r w:rsidRPr="00567455">
        <w:rPr>
          <w:rFonts w:ascii="Times New Roman" w:eastAsia="Times New Roman" w:hAnsi="Times New Roman" w:cs="Times New Roman"/>
          <w:color w:val="000000"/>
          <w:sz w:val="14"/>
          <w:szCs w:val="14"/>
          <w:lang w:eastAsia="ru-RU"/>
        </w:rPr>
        <w:t>       </w:t>
      </w:r>
      <w:r w:rsidRPr="00567455">
        <w:rPr>
          <w:rFonts w:ascii="Segoe UI" w:eastAsia="Times New Roman" w:hAnsi="Segoe UI" w:cs="Segoe UI"/>
          <w:color w:val="000000"/>
          <w:sz w:val="21"/>
          <w:szCs w:val="21"/>
          <w:lang w:eastAsia="ru-RU"/>
        </w:rPr>
        <w:t>прием документов</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w:t>
      </w:r>
      <w:r w:rsidRPr="00567455">
        <w:rPr>
          <w:rFonts w:ascii="Times New Roman" w:eastAsia="Times New Roman" w:hAnsi="Times New Roman" w:cs="Times New Roman"/>
          <w:color w:val="000000"/>
          <w:sz w:val="14"/>
          <w:szCs w:val="14"/>
          <w:lang w:eastAsia="ru-RU"/>
        </w:rPr>
        <w:t>       </w:t>
      </w:r>
      <w:r w:rsidRPr="00567455">
        <w:rPr>
          <w:rFonts w:ascii="Segoe UI" w:eastAsia="Times New Roman" w:hAnsi="Segoe UI" w:cs="Segoe UI"/>
          <w:color w:val="000000"/>
          <w:sz w:val="21"/>
          <w:szCs w:val="21"/>
          <w:lang w:eastAsia="ru-RU"/>
        </w:rPr>
        <w:t>рассмотрение заявления</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w:t>
      </w:r>
      <w:r w:rsidRPr="00567455">
        <w:rPr>
          <w:rFonts w:ascii="Times New Roman" w:eastAsia="Times New Roman" w:hAnsi="Times New Roman" w:cs="Times New Roman"/>
          <w:color w:val="000000"/>
          <w:sz w:val="14"/>
          <w:szCs w:val="14"/>
          <w:lang w:eastAsia="ru-RU"/>
        </w:rPr>
        <w:t>       </w:t>
      </w:r>
      <w:r w:rsidRPr="00567455">
        <w:rPr>
          <w:rFonts w:ascii="Segoe UI" w:eastAsia="Times New Roman" w:hAnsi="Segoe UI" w:cs="Segoe UI"/>
          <w:color w:val="000000"/>
          <w:sz w:val="21"/>
          <w:szCs w:val="21"/>
          <w:lang w:eastAsia="ru-RU"/>
        </w:rPr>
        <w:t>принятие решения о возможности предоставления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w:t>
      </w:r>
      <w:r w:rsidRPr="00567455">
        <w:rPr>
          <w:rFonts w:ascii="Times New Roman" w:eastAsia="Times New Roman" w:hAnsi="Times New Roman" w:cs="Times New Roman"/>
          <w:color w:val="000000"/>
          <w:sz w:val="14"/>
          <w:szCs w:val="14"/>
          <w:lang w:eastAsia="ru-RU"/>
        </w:rPr>
        <w:t>       </w:t>
      </w:r>
      <w:r w:rsidRPr="00567455">
        <w:rPr>
          <w:rFonts w:ascii="Segoe UI" w:eastAsia="Times New Roman" w:hAnsi="Segoe UI" w:cs="Segoe UI"/>
          <w:color w:val="000000"/>
          <w:sz w:val="21"/>
          <w:szCs w:val="21"/>
          <w:lang w:eastAsia="ru-RU"/>
        </w:rPr>
        <w:t>выдача справки с места жительства умершего.</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3.2. Прием документов</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3.2.1. Основанием для начала предоставления муниципальной услуги  является личное обращение заявителя (его представителя, доверенного лица) в  администрацию сельского поселения «Село Булава» Ульчского муниципального района (далее администрация)  с комплектом документов, необходимых для предоставления услуги и указанных в разделе II настоящего административного регламента.</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3.2.2. Сотрудник, уполномоченный на прием заявлений:</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lastRenderedPageBreak/>
        <w:t>-  устанавливает предмет обращения, устанавливает личность заявителя, проверяет документ, удостоверяющий личность.</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проверяет соответствие представленных документов установленным требованиям.</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3.2.3. При установлении фактов отсутствия необходимых документов, несоответствия представленных документов требованиям, указанным в разделе II настоящего административного регламента, специалист,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при согласии заявителя устранить препятствия специалист, уполномоченный на прием заявлений,  возвращает представленные документы;</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3.2.4. При отсутствии у заявителя заполненного заявления или неправильном его заполнении специалист, уполномоченный на прием заявлений,  помогает заявителю собственноручно заполнить заявление.</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3.2.5. Получение документов от заинтересованных лиц фиксируется специалистом, уполномоченным на прием заявлений, путем выполнения регистрационной записи в книге учета входящих документов.</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3.2.6. Специалист, уполномоченный на прием заявлений, передает заявителю для подписи второй экземпляр заявления с указанием времени и даты приема документов.</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lastRenderedPageBreak/>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3.2.7. Специалист,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главе  сельского поселения «Село Булава» Ульчского муниципального  района, а копию заявления с приложением пакета документов специалисту - исполнителю по заявлению.</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3.2.8. Общий максимальный срок приема документов не может превышать 30 минут при приеме документов.</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3.3. Рассмотрение заявления</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3.3.1. Основанием для начала процедуры рассмотрения заявления является получение главой  сельского поселения «Село Булава» Ульчского муниципального района (далее - глава) документов, принятых для рассмотрения заявления.</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3.3.2. Глава отписывает заявление и передает заявление в порядке делопроизводства специалисту - исполнителю по заявлению.</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3.3.3. Специалист по делопроизводству рассматривает поступившее заявление,  делает запись в деле принятых документов с указанием фамилии и инициалов сотрудника, уполномоченного на производство по заявлению, и передает его в порядке делопроизводства этому сотруднику.</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3.3.4. Сотрудник, уполномоченный на производство по заявлению, проверяет действительность необходимых для оказания муниципальной услуги документов.</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3.3.5. Общий максимальный срок рассмотрения заявления не может превышать 1 рабочего дня с момента приема заявления.</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360"/>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3.4. Принятие решения о возможности предоставления</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Муниципальной услуги</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3.4.1. Сотрудник, уполномоченный на производство по заявлению, принимает решение:</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 о наличии оснований для отказа в предоставлении  муниципальной услуги;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 об отсутствии оснований для отказа в предоставлении муниципальной услуги.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xml:space="preserve">3.4.2. Сотрудник, уполномоченный на производство по заявлению, готовит проект решения об отказе в предоставлении муниципальной услуги с перечнем оснований для отказа в </w:t>
      </w:r>
      <w:r w:rsidRPr="00567455">
        <w:rPr>
          <w:rFonts w:ascii="Segoe UI" w:eastAsia="Times New Roman" w:hAnsi="Segoe UI" w:cs="Segoe UI"/>
          <w:color w:val="000000"/>
          <w:sz w:val="28"/>
          <w:szCs w:val="28"/>
          <w:lang w:eastAsia="ru-RU"/>
        </w:rPr>
        <w:lastRenderedPageBreak/>
        <w:t>предоставлении муниципальной услуги и передает его в порядке делопроизводства главе для согласования.</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3.4.3. Специалист по делопроизводству передает проект решения об отказе в предоставлении муниципальной услуги с перечнем оснований для отказа в предоставлении муниципальной услуги в порядке делопроизводства главе на рассмотрение и согласование.</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3.4.4. Глава подписывает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специалисту, уполномоченному на прием заявлений.</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3.4.5. Специалист,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3.4.6. Общий максимальный срок принятия решения о возможности предоставления муниципальной услуги не может превышать 3 рабочих дней.</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3.5. Выдача справки с места жительства умершего</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3.5.1. Специалист, уполномоченный на производство по заявлению при отсутствии оснований для отказа в предоставлении муниципальной услуги, готовит справку с места жительства умершего и передает ее в порядке делопроизводства главе для подписания.</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3.5.2. Глава подписывает справку и передает ее в порядке делопроизводства специалисту, уполномоченному на прием заявлений.</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3.5.4. Специалист регистрирует справку в журнале, проставляет на ней печать администрации.</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lastRenderedPageBreak/>
        <w:t>3.5.5. Уполномоченный специалист, уведомляет заявителя по телефону о наличии подготовленной справки и направляет ее заявителю.</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IV. Порядок и формы контроля за исполнением Муниципальной услуги</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4.1. Порядок осуществления текущего контроля за соблюдением и</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исполнением ответственными должностными лицами положений</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административного регламента и иных нормативных правовых актов,</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устанавливающих требования к исполнению муниципальной услуги,</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а также принятием решений ответственными лицами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ежедневно.</w:t>
      </w:r>
    </w:p>
    <w:p w:rsidR="00567455" w:rsidRPr="00567455" w:rsidRDefault="00567455" w:rsidP="00567455">
      <w:pPr>
        <w:spacing w:after="0" w:line="240" w:lineRule="auto"/>
        <w:ind w:firstLine="709"/>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муниципальной услуги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Глава проводит проверки полноты и качества предоставления муниципальной услуги специалистами администрации.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Результаты проверки оформляются в виде справки, в которой отмечаются выявленные недостатки и предложения по их устранению.</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4.3. Ответственность муниципальных служащих администрации  сельского поселения «Село Булава» Ульчского муниципального района за решения и действия (бездействие), принимаемые (осуществляемые) в ходе исполнения</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Муниципальной услуги</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lastRenderedPageBreak/>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Специалист, ответственный за выдачу справки, несет персональную ответственность за соблюдение сроков и порядка ее выдачи.</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Times New Roman" w:eastAsia="Times New Roman" w:hAnsi="Times New Roman" w:cs="Times New Roman"/>
          <w:color w:val="000000"/>
          <w:sz w:val="28"/>
          <w:szCs w:val="28"/>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4.4. Ответственность должностных лиц за решения и действия (бездействие), принимаемые (осуществляемые) в ходе исполнения</w:t>
      </w:r>
    </w:p>
    <w:p w:rsidR="00567455" w:rsidRPr="00567455" w:rsidRDefault="00567455" w:rsidP="00567455">
      <w:pPr>
        <w:spacing w:after="0" w:line="240" w:lineRule="auto"/>
        <w:ind w:firstLine="709"/>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Муниципальной услуги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V. Порядок обжалования действий (бездействия) должностного лица,</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а также принимаемого им решения при исполнении Муниципальной услуги</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 Граждане имеют право на обжалование действий или бездействия должностных лиц администрации  сельского поселения «Село Булава» Ульчского муниципального района в досудебном и судебном порядке.</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5.2. В части досудебного обжалования заявители имеют право обратиться с жалобой лично (устно) (в установленные часы приема) или направить письменное предложение, заявление или жалобу (далее - письменное обращение) по почте в адрес администрации  сельского поселения «Село Булава» Ульчского муниципального района.</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5.3. При обращении заявителей в письменной форме срок рассмотрения такого обращения не должен превышать 30 дней с момента его регистрации.</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5.4. Заявители в своем письменном обращении в обязательном порядке указывают:</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lastRenderedPageBreak/>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суть (обстоятельства) обжалуемого действия (бездействия), основания, по которым заявитель считает, что нарушены его права и свободы или законные интересы, созданы препятствия к их реализации либо незаконно возложена какая-либо обязанность;</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иные сведения, которые заявитель считает необходимым сообщить.</w:t>
      </w:r>
    </w:p>
    <w:p w:rsidR="00567455" w:rsidRPr="00567455" w:rsidRDefault="00567455" w:rsidP="00567455">
      <w:pPr>
        <w:spacing w:after="0" w:line="240" w:lineRule="auto"/>
        <w:ind w:firstLine="709"/>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5.5. В случае необходимости в подтверждение своих доводов заявители прилагают к письменному обращению копии документов и материалов.</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5.6. Если в письменном обращении не указаны фамилия заявителя, направившего обращение, и почтовый адрес, по которому должен быть направлен ответ, обращение остается без рассмотрения.</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5.7.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5.8.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воспроизводимы.</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 xml:space="preserve">5.9.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w:t>
      </w:r>
      <w:r w:rsidRPr="00567455">
        <w:rPr>
          <w:rFonts w:ascii="Segoe UI" w:eastAsia="Times New Roman" w:hAnsi="Segoe UI" w:cs="Segoe UI"/>
          <w:color w:val="000000"/>
          <w:sz w:val="28"/>
          <w:szCs w:val="28"/>
          <w:lang w:eastAsia="ru-RU"/>
        </w:rPr>
        <w:lastRenderedPageBreak/>
        <w:t>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сельского поселения «Село Булава» Ульчского муниципального района или одному и тому же должностному лицу. О данном решении уведомляется заявитель, направивший обращение.</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5.10.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5.11. Заявителю направляется письменный ответ в течение трех рабочих дней, содержащий результаты рассмотрения письменного обращения.</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5.12.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5.15. Граждане могут сообщить о нарушении своих прав и законных интересов, противоправных решениях, действиях или бездействии должностных лиц администрации  сельского поселения «Село Булава» Ульчского муниципального района, нарушении положений Административного регламента, некорректном поведении или нарушении служебной этики по номерам телефонов, на интернет-сайт и по электронной почте администрации  сельского поселения «Село Булава» Ульчского муниципального  района.</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lastRenderedPageBreak/>
        <w:t>5.16. Граждане вправе обжаловать решения, принятые в ходе исполнения муниципальной услуги, действия или бездействие администрации  сельского поселения «Село Булава» Ульчского муниципального района в судебном порядке в соответствии с нормами гражданского судопроизводства.</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5.17. 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 Личный прием проводится по предварительной записи.</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5.18. Запись заявителей проводится при личном обращении или с использованием средств телефонной связи по номерам телефонов, которые размещаются на информационных стендах администрации.</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5.19. 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5.20. Запрещается направлять жалобу на рассмотрение должностному лицу, решение или действие (бездействие) которого обжалуется.  </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8"/>
          <w:szCs w:val="28"/>
          <w:lang w:eastAsia="ru-RU"/>
        </w:rPr>
        <w:t>Главный специалист                                                      Н.П.Росугбу</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before="100" w:beforeAutospacing="1" w:after="100" w:afterAutospacing="1" w:line="240" w:lineRule="auto"/>
        <w:ind w:left="3366"/>
        <w:jc w:val="center"/>
        <w:outlineLvl w:val="4"/>
        <w:rPr>
          <w:rFonts w:ascii="Segoe UI" w:eastAsia="Times New Roman" w:hAnsi="Segoe UI" w:cs="Segoe UI"/>
          <w:b/>
          <w:bCs/>
          <w:color w:val="000000"/>
          <w:sz w:val="20"/>
          <w:szCs w:val="20"/>
          <w:lang w:eastAsia="ru-RU"/>
        </w:rPr>
      </w:pPr>
      <w:r w:rsidRPr="00567455">
        <w:rPr>
          <w:rFonts w:ascii="Segoe UI" w:eastAsia="Times New Roman" w:hAnsi="Segoe UI" w:cs="Segoe UI"/>
          <w:b/>
          <w:bCs/>
          <w:color w:val="000000"/>
          <w:sz w:val="24"/>
          <w:szCs w:val="24"/>
          <w:lang w:eastAsia="ru-RU"/>
        </w:rPr>
        <w:t>                         </w:t>
      </w:r>
    </w:p>
    <w:p w:rsidR="00567455" w:rsidRPr="00567455" w:rsidRDefault="00567455" w:rsidP="00567455">
      <w:pPr>
        <w:spacing w:before="100" w:beforeAutospacing="1" w:after="100" w:afterAutospacing="1" w:line="240" w:lineRule="auto"/>
        <w:ind w:left="3366"/>
        <w:jc w:val="center"/>
        <w:outlineLvl w:val="4"/>
        <w:rPr>
          <w:rFonts w:ascii="Segoe UI" w:eastAsia="Times New Roman" w:hAnsi="Segoe UI" w:cs="Segoe UI"/>
          <w:b/>
          <w:bCs/>
          <w:color w:val="000000"/>
          <w:sz w:val="20"/>
          <w:szCs w:val="20"/>
          <w:lang w:eastAsia="ru-RU"/>
        </w:rPr>
      </w:pPr>
      <w:r w:rsidRPr="00567455">
        <w:rPr>
          <w:rFonts w:ascii="Segoe UI" w:eastAsia="Times New Roman" w:hAnsi="Segoe UI" w:cs="Segoe UI"/>
          <w:color w:val="000000"/>
          <w:sz w:val="28"/>
          <w:szCs w:val="28"/>
          <w:lang w:eastAsia="ru-RU"/>
        </w:rPr>
        <w:t>ПРИЛОЖЕНИЕ № 1</w:t>
      </w:r>
    </w:p>
    <w:p w:rsidR="00567455" w:rsidRPr="00567455" w:rsidRDefault="00567455" w:rsidP="00567455">
      <w:pPr>
        <w:spacing w:after="0" w:line="240" w:lineRule="auto"/>
        <w:ind w:left="4217" w:firstLine="3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к Административному регламенту по исполнению муниципальной услуги «Оформление справки с места жительства умершего» в администрации </w:t>
      </w:r>
      <w:r w:rsidRPr="00567455">
        <w:rPr>
          <w:rFonts w:ascii="Segoe UI" w:eastAsia="Times New Roman" w:hAnsi="Segoe UI" w:cs="Segoe UI"/>
          <w:color w:val="000000"/>
          <w:spacing w:val="2"/>
          <w:sz w:val="21"/>
          <w:szCs w:val="21"/>
          <w:lang w:eastAsia="ru-RU"/>
        </w:rPr>
        <w:t> сельского поселения «Село Булава» Ульчского муниципального района</w:t>
      </w:r>
    </w:p>
    <w:p w:rsidR="00567455" w:rsidRPr="00567455" w:rsidRDefault="00567455" w:rsidP="00567455">
      <w:pPr>
        <w:spacing w:after="0" w:line="240" w:lineRule="auto"/>
        <w:ind w:left="3366"/>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left="3366"/>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Почтовый адрес, адрес электронной почты, адрес сайта в сети «Интернет», справочные телефоны,  факс, режим работы администрации</w:t>
      </w:r>
      <w:r w:rsidRPr="00567455">
        <w:rPr>
          <w:rFonts w:ascii="Segoe UI" w:eastAsia="Times New Roman" w:hAnsi="Segoe UI" w:cs="Segoe UI"/>
          <w:b/>
          <w:bCs/>
          <w:color w:val="000000"/>
          <w:sz w:val="21"/>
          <w:szCs w:val="21"/>
          <w:lang w:eastAsia="ru-RU"/>
        </w:rPr>
        <w:t> </w:t>
      </w:r>
      <w:r w:rsidRPr="00567455">
        <w:rPr>
          <w:rFonts w:ascii="Segoe UI" w:eastAsia="Times New Roman" w:hAnsi="Segoe UI" w:cs="Segoe UI"/>
          <w:color w:val="000000"/>
          <w:spacing w:val="2"/>
          <w:sz w:val="21"/>
          <w:szCs w:val="21"/>
          <w:lang w:eastAsia="ru-RU"/>
        </w:rPr>
        <w:t> сельского поселения «Село Булава» Ульчского муниципального района</w:t>
      </w:r>
    </w:p>
    <w:p w:rsidR="00567455" w:rsidRPr="00567455" w:rsidRDefault="00567455" w:rsidP="00567455">
      <w:pPr>
        <w:spacing w:after="0" w:line="240" w:lineRule="auto"/>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lastRenderedPageBreak/>
        <w:t> </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Почтовый адрес администрации </w:t>
      </w:r>
      <w:r w:rsidRPr="00567455">
        <w:rPr>
          <w:rFonts w:ascii="Segoe UI" w:eastAsia="Times New Roman" w:hAnsi="Segoe UI" w:cs="Segoe UI"/>
          <w:color w:val="000000"/>
          <w:spacing w:val="2"/>
          <w:sz w:val="21"/>
          <w:szCs w:val="21"/>
          <w:lang w:eastAsia="ru-RU"/>
        </w:rPr>
        <w:t> сельского поселения «Село Булава» Ульчского муниципального района</w:t>
      </w:r>
      <w:r w:rsidRPr="00567455">
        <w:rPr>
          <w:rFonts w:ascii="Segoe UI" w:eastAsia="Times New Roman" w:hAnsi="Segoe UI" w:cs="Segoe UI"/>
          <w:color w:val="000000"/>
          <w:sz w:val="21"/>
          <w:szCs w:val="21"/>
          <w:lang w:eastAsia="ru-RU"/>
        </w:rPr>
        <w:t>: Набережная ул., д. 3. с.Булава, 682420</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Адрес электронной почты администрации </w:t>
      </w:r>
      <w:r w:rsidRPr="00567455">
        <w:rPr>
          <w:rFonts w:ascii="Segoe UI" w:eastAsia="Times New Roman" w:hAnsi="Segoe UI" w:cs="Segoe UI"/>
          <w:color w:val="000000"/>
          <w:spacing w:val="2"/>
          <w:sz w:val="21"/>
          <w:szCs w:val="21"/>
          <w:lang w:eastAsia="ru-RU"/>
        </w:rPr>
        <w:t> сельского поселения «Село Булава» Ульчского муниципального района</w:t>
      </w:r>
      <w:r w:rsidRPr="00567455">
        <w:rPr>
          <w:rFonts w:ascii="Segoe UI" w:eastAsia="Times New Roman" w:hAnsi="Segoe UI" w:cs="Segoe UI"/>
          <w:color w:val="000000"/>
          <w:sz w:val="21"/>
          <w:szCs w:val="21"/>
          <w:lang w:eastAsia="ru-RU"/>
        </w:rPr>
        <w:t>: adm.bulava @yandex.ru</w:t>
      </w:r>
    </w:p>
    <w:p w:rsidR="00567455" w:rsidRPr="00567455" w:rsidRDefault="00567455" w:rsidP="00567455">
      <w:pPr>
        <w:spacing w:after="0" w:line="240" w:lineRule="auto"/>
        <w:ind w:firstLine="70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20"/>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20"/>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Телефон специалиста администрации </w:t>
      </w:r>
      <w:r w:rsidRPr="00567455">
        <w:rPr>
          <w:rFonts w:ascii="Segoe UI" w:eastAsia="Times New Roman" w:hAnsi="Segoe UI" w:cs="Segoe UI"/>
          <w:color w:val="000000"/>
          <w:spacing w:val="2"/>
          <w:sz w:val="21"/>
          <w:szCs w:val="21"/>
          <w:lang w:eastAsia="ru-RU"/>
        </w:rPr>
        <w:t> сельского поселения «Село Буллава» Ульчского муниципального района</w:t>
      </w:r>
      <w:r w:rsidRPr="00567455">
        <w:rPr>
          <w:rFonts w:ascii="Segoe UI" w:eastAsia="Times New Roman" w:hAnsi="Segoe UI" w:cs="Segoe UI"/>
          <w:color w:val="000000"/>
          <w:sz w:val="21"/>
          <w:szCs w:val="21"/>
          <w:lang w:eastAsia="ru-RU"/>
        </w:rPr>
        <w:t>: 55-3-99</w:t>
      </w:r>
    </w:p>
    <w:p w:rsidR="00567455" w:rsidRPr="00567455" w:rsidRDefault="00567455" w:rsidP="00567455">
      <w:pPr>
        <w:spacing w:after="0" w:line="240" w:lineRule="auto"/>
        <w:ind w:firstLine="720"/>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20"/>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20"/>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hd w:val="clear" w:color="auto" w:fill="FFFFFF"/>
        <w:spacing w:after="0" w:line="240" w:lineRule="auto"/>
        <w:ind w:right="-761"/>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hd w:val="clear" w:color="auto" w:fill="FFFFFF"/>
        <w:spacing w:after="0" w:line="240" w:lineRule="auto"/>
        <w:ind w:right="-761"/>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Главный специалист                                                              Н.П.Росугбу</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before="100" w:beforeAutospacing="1" w:after="100" w:afterAutospacing="1" w:line="240" w:lineRule="auto"/>
        <w:ind w:left="3366"/>
        <w:jc w:val="center"/>
        <w:outlineLvl w:val="4"/>
        <w:rPr>
          <w:rFonts w:ascii="Segoe UI" w:eastAsia="Times New Roman" w:hAnsi="Segoe UI" w:cs="Segoe UI"/>
          <w:b/>
          <w:bCs/>
          <w:color w:val="000000"/>
          <w:sz w:val="20"/>
          <w:szCs w:val="20"/>
          <w:lang w:eastAsia="ru-RU"/>
        </w:rPr>
      </w:pPr>
      <w:r w:rsidRPr="00567455">
        <w:rPr>
          <w:rFonts w:ascii="Segoe UI" w:eastAsia="Times New Roman" w:hAnsi="Segoe UI" w:cs="Segoe UI"/>
          <w:b/>
          <w:bCs/>
          <w:color w:val="000000"/>
          <w:sz w:val="24"/>
          <w:szCs w:val="24"/>
          <w:lang w:eastAsia="ru-RU"/>
        </w:rPr>
        <w:t>                  </w:t>
      </w:r>
    </w:p>
    <w:p w:rsidR="00567455" w:rsidRPr="00567455" w:rsidRDefault="00567455" w:rsidP="00567455">
      <w:pPr>
        <w:spacing w:before="100" w:beforeAutospacing="1" w:after="100" w:afterAutospacing="1" w:line="240" w:lineRule="auto"/>
        <w:ind w:left="3366"/>
        <w:jc w:val="center"/>
        <w:outlineLvl w:val="4"/>
        <w:rPr>
          <w:rFonts w:ascii="Segoe UI" w:eastAsia="Times New Roman" w:hAnsi="Segoe UI" w:cs="Segoe UI"/>
          <w:b/>
          <w:bCs/>
          <w:color w:val="000000"/>
          <w:sz w:val="20"/>
          <w:szCs w:val="20"/>
          <w:lang w:eastAsia="ru-RU"/>
        </w:rPr>
      </w:pPr>
      <w:r w:rsidRPr="00567455">
        <w:rPr>
          <w:rFonts w:ascii="Segoe UI" w:eastAsia="Times New Roman" w:hAnsi="Segoe UI" w:cs="Segoe UI"/>
          <w:b/>
          <w:bCs/>
          <w:color w:val="000000"/>
          <w:sz w:val="24"/>
          <w:szCs w:val="24"/>
          <w:lang w:eastAsia="ru-RU"/>
        </w:rPr>
        <w:t>  </w:t>
      </w:r>
      <w:r w:rsidRPr="00567455">
        <w:rPr>
          <w:rFonts w:ascii="Segoe UI" w:eastAsia="Times New Roman" w:hAnsi="Segoe UI" w:cs="Segoe UI"/>
          <w:color w:val="000000"/>
          <w:sz w:val="28"/>
          <w:szCs w:val="28"/>
          <w:lang w:eastAsia="ru-RU"/>
        </w:rPr>
        <w:t>ПРИЛОЖЕНИЕ № 2</w:t>
      </w:r>
    </w:p>
    <w:p w:rsidR="00567455" w:rsidRPr="00567455" w:rsidRDefault="00567455" w:rsidP="00567455">
      <w:pPr>
        <w:spacing w:after="0" w:line="240" w:lineRule="auto"/>
        <w:ind w:left="4217" w:firstLine="38"/>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к Административному регламенту по исполнению муниципальной услуги «Оформление справки с места жительства умершего» в администрации </w:t>
      </w:r>
      <w:r w:rsidRPr="00567455">
        <w:rPr>
          <w:rFonts w:ascii="Segoe UI" w:eastAsia="Times New Roman" w:hAnsi="Segoe UI" w:cs="Segoe UI"/>
          <w:color w:val="000000"/>
          <w:spacing w:val="2"/>
          <w:sz w:val="21"/>
          <w:szCs w:val="21"/>
          <w:lang w:eastAsia="ru-RU"/>
        </w:rPr>
        <w:t> сельского поселения «Село Булава» Ульчского  района</w:t>
      </w:r>
    </w:p>
    <w:p w:rsidR="00567455" w:rsidRPr="00567455" w:rsidRDefault="00567455" w:rsidP="00567455">
      <w:pPr>
        <w:spacing w:after="0" w:line="240" w:lineRule="auto"/>
        <w:ind w:firstLine="720"/>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20"/>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left="5460" w:hanging="37"/>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Главе  сельского поселения «Село Булава» Ульчского муниципального  района _______________________</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r w:rsidRPr="00567455">
        <w:rPr>
          <w:rFonts w:ascii="Segoe UI" w:eastAsia="Times New Roman" w:hAnsi="Segoe UI" w:cs="Segoe UI"/>
          <w:color w:val="000000"/>
          <w:sz w:val="18"/>
          <w:szCs w:val="18"/>
          <w:lang w:eastAsia="ru-RU"/>
        </w:rPr>
        <w:t>(инициалы, фамилия)</w:t>
      </w:r>
    </w:p>
    <w:p w:rsidR="00567455" w:rsidRPr="00567455" w:rsidRDefault="00567455" w:rsidP="00567455">
      <w:pPr>
        <w:spacing w:after="0" w:line="240" w:lineRule="auto"/>
        <w:ind w:firstLine="720"/>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tbl>
      <w:tblPr>
        <w:tblW w:w="0" w:type="auto"/>
        <w:tblInd w:w="-40" w:type="dxa"/>
        <w:tblCellMar>
          <w:left w:w="0" w:type="dxa"/>
          <w:right w:w="0" w:type="dxa"/>
        </w:tblCellMar>
        <w:tblLook w:val="04A0" w:firstRow="1" w:lastRow="0" w:firstColumn="1" w:lastColumn="0" w:noHBand="0" w:noVBand="1"/>
      </w:tblPr>
      <w:tblGrid>
        <w:gridCol w:w="9395"/>
      </w:tblGrid>
      <w:tr w:rsidR="00567455" w:rsidRPr="00567455" w:rsidTr="00567455">
        <w:tc>
          <w:tcPr>
            <w:tcW w:w="9908" w:type="dxa"/>
            <w:tcMar>
              <w:top w:w="0" w:type="dxa"/>
              <w:left w:w="108" w:type="dxa"/>
              <w:bottom w:w="0" w:type="dxa"/>
              <w:right w:w="108" w:type="dxa"/>
            </w:tcMar>
            <w:hideMark/>
          </w:tcPr>
          <w:p w:rsidR="00567455" w:rsidRPr="00567455" w:rsidRDefault="00567455" w:rsidP="00567455">
            <w:pPr>
              <w:spacing w:after="0" w:line="240" w:lineRule="auto"/>
              <w:ind w:firstLine="720"/>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                                                                                                                                     </w:t>
            </w:r>
          </w:p>
          <w:p w:rsidR="00567455" w:rsidRPr="00567455" w:rsidRDefault="00567455" w:rsidP="00567455">
            <w:pPr>
              <w:spacing w:after="0" w:line="240" w:lineRule="auto"/>
              <w:ind w:firstLine="720"/>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  от ___________________________________</w:t>
            </w:r>
          </w:p>
          <w:p w:rsidR="00567455" w:rsidRPr="00567455" w:rsidRDefault="00567455" w:rsidP="00567455">
            <w:pPr>
              <w:spacing w:after="0" w:line="240" w:lineRule="auto"/>
              <w:ind w:firstLine="720"/>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                                                                                 (наименование юридического лица, </w:t>
            </w:r>
          </w:p>
          <w:p w:rsidR="00567455" w:rsidRPr="00567455" w:rsidRDefault="00567455" w:rsidP="00567455">
            <w:pPr>
              <w:spacing w:after="0" w:line="240" w:lineRule="auto"/>
              <w:ind w:firstLine="720"/>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lastRenderedPageBreak/>
              <w:t>                                                                                Ф.И.О. гражданина)</w:t>
            </w:r>
          </w:p>
          <w:p w:rsidR="00567455" w:rsidRPr="00567455" w:rsidRDefault="00567455" w:rsidP="00567455">
            <w:pPr>
              <w:spacing w:after="0" w:line="240" w:lineRule="auto"/>
              <w:ind w:firstLine="720"/>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_____________________________________</w:t>
            </w:r>
          </w:p>
          <w:p w:rsidR="00567455" w:rsidRPr="00567455" w:rsidRDefault="00567455" w:rsidP="00567455">
            <w:pPr>
              <w:spacing w:after="0" w:line="240" w:lineRule="auto"/>
              <w:ind w:firstLine="720"/>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адрес заявителя: _______________________</w:t>
            </w:r>
          </w:p>
          <w:p w:rsidR="00567455" w:rsidRPr="00567455" w:rsidRDefault="00567455" w:rsidP="00567455">
            <w:pPr>
              <w:spacing w:after="0" w:line="240" w:lineRule="auto"/>
              <w:ind w:firstLine="720"/>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_____________________________________</w:t>
            </w:r>
          </w:p>
          <w:p w:rsidR="00567455" w:rsidRPr="00567455" w:rsidRDefault="00567455" w:rsidP="00567455">
            <w:pPr>
              <w:spacing w:after="0" w:line="240" w:lineRule="auto"/>
              <w:ind w:firstLine="720"/>
              <w:jc w:val="right"/>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контактный телефон___________________</w:t>
            </w:r>
          </w:p>
        </w:tc>
      </w:tr>
    </w:tbl>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lastRenderedPageBreak/>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ind w:firstLine="720"/>
        <w:jc w:val="center"/>
        <w:rPr>
          <w:rFonts w:ascii="Segoe UI" w:eastAsia="Times New Roman" w:hAnsi="Segoe UI" w:cs="Segoe UI"/>
          <w:color w:val="000000"/>
          <w:sz w:val="21"/>
          <w:szCs w:val="21"/>
          <w:lang w:eastAsia="ru-RU"/>
        </w:rPr>
      </w:pPr>
      <w:r w:rsidRPr="00567455">
        <w:rPr>
          <w:rFonts w:ascii="Segoe UI" w:eastAsia="Times New Roman" w:hAnsi="Segoe UI" w:cs="Segoe UI"/>
          <w:b/>
          <w:bCs/>
          <w:color w:val="000000"/>
          <w:sz w:val="24"/>
          <w:szCs w:val="24"/>
          <w:lang w:eastAsia="ru-RU"/>
        </w:rPr>
        <w:t>ЗАЯВЛЕНИЕ</w:t>
      </w:r>
    </w:p>
    <w:p w:rsidR="00567455" w:rsidRPr="00567455" w:rsidRDefault="00567455" w:rsidP="00567455">
      <w:pPr>
        <w:spacing w:after="0" w:line="240" w:lineRule="auto"/>
        <w:ind w:firstLine="720"/>
        <w:jc w:val="center"/>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Прошу Вас выдать справку в отношении умершего _______________________________ о месте его жительства на день смерти.</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ф.и.о.</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Наименование юридического лица                                             __________________________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 (Ф.И.О. руководителя)</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                                                                                                                      ______________________________</w:t>
      </w:r>
    </w:p>
    <w:p w:rsidR="00567455" w:rsidRPr="00567455" w:rsidRDefault="00567455" w:rsidP="00567455">
      <w:pPr>
        <w:spacing w:after="0" w:line="240" w:lineRule="auto"/>
        <w:ind w:firstLine="720"/>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                         (дата)                                                                                                          </w:t>
      </w:r>
    </w:p>
    <w:p w:rsidR="00567455" w:rsidRPr="00567455" w:rsidRDefault="00567455" w:rsidP="00567455">
      <w:pPr>
        <w:spacing w:after="0" w:line="240" w:lineRule="auto"/>
        <w:ind w:firstLine="720"/>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______________________________</w:t>
      </w:r>
    </w:p>
    <w:p w:rsidR="00567455" w:rsidRPr="00567455" w:rsidRDefault="00567455" w:rsidP="00567455">
      <w:pPr>
        <w:spacing w:after="0" w:line="240" w:lineRule="auto"/>
        <w:ind w:firstLine="720"/>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            (Ф.И.О. гражданина)</w:t>
      </w:r>
    </w:p>
    <w:p w:rsidR="00567455" w:rsidRPr="00567455" w:rsidRDefault="00567455" w:rsidP="00567455">
      <w:pPr>
        <w:spacing w:after="0" w:line="240" w:lineRule="auto"/>
        <w:ind w:firstLine="720"/>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______________________________</w:t>
      </w:r>
    </w:p>
    <w:p w:rsidR="00567455" w:rsidRPr="00567455" w:rsidRDefault="00567455" w:rsidP="00567455">
      <w:pPr>
        <w:spacing w:after="0" w:line="240" w:lineRule="auto"/>
        <w:ind w:firstLine="720"/>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4"/>
          <w:szCs w:val="24"/>
          <w:lang w:eastAsia="ru-RU"/>
        </w:rPr>
        <w:t>                         (дата)</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jc w:val="both"/>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567455" w:rsidRPr="00567455" w:rsidRDefault="00567455" w:rsidP="00567455">
      <w:pPr>
        <w:spacing w:after="0" w:line="240" w:lineRule="auto"/>
        <w:rPr>
          <w:rFonts w:ascii="Segoe UI" w:eastAsia="Times New Roman" w:hAnsi="Segoe UI" w:cs="Segoe UI"/>
          <w:color w:val="000000"/>
          <w:sz w:val="21"/>
          <w:szCs w:val="21"/>
          <w:lang w:eastAsia="ru-RU"/>
        </w:rPr>
      </w:pPr>
      <w:r w:rsidRPr="00567455">
        <w:rPr>
          <w:rFonts w:ascii="Segoe UI" w:eastAsia="Times New Roman" w:hAnsi="Segoe UI" w:cs="Segoe UI"/>
          <w:color w:val="000000"/>
          <w:sz w:val="21"/>
          <w:szCs w:val="21"/>
          <w:lang w:eastAsia="ru-RU"/>
        </w:rPr>
        <w:t> </w:t>
      </w:r>
    </w:p>
    <w:p w:rsidR="00390CF1" w:rsidRDefault="00567455" w:rsidP="00567455">
      <w:r w:rsidRPr="00567455">
        <w:rPr>
          <w:rFonts w:ascii="Times New Roman" w:eastAsia="Times New Roman" w:hAnsi="Times New Roman" w:cs="Times New Roman"/>
          <w:color w:val="000000"/>
          <w:sz w:val="28"/>
          <w:szCs w:val="28"/>
          <w:lang w:eastAsia="ru-RU"/>
        </w:rPr>
        <w:t>Главный специалист                                                       </w:t>
      </w:r>
      <w:bookmarkStart w:id="16" w:name="_GoBack"/>
      <w:bookmarkEnd w:id="16"/>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55"/>
    <w:rsid w:val="00390CF1"/>
    <w:rsid w:val="00567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87F4E-09B2-4A98-B2F4-63CD793F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674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74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674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6745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74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745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6745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6745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67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7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4469</Words>
  <Characters>25474</Characters>
  <Application>Microsoft Office Word</Application>
  <DocSecurity>0</DocSecurity>
  <Lines>212</Lines>
  <Paragraphs>59</Paragraphs>
  <ScaleCrop>false</ScaleCrop>
  <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2017-12-29T07:24:00Z</dcterms:created>
  <dcterms:modified xsi:type="dcterms:W3CDTF">2017-12-29T07:24:00Z</dcterms:modified>
</cp:coreProperties>
</file>