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51" w:rsidRPr="004B6951" w:rsidRDefault="004B6951" w:rsidP="004B6951">
      <w:pPr>
        <w:spacing w:after="0" w:line="240" w:lineRule="auto"/>
        <w:ind w:right="-1197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4B6951" w:rsidRPr="004B6951" w:rsidRDefault="004B6951" w:rsidP="004B6951">
      <w:pPr>
        <w:spacing w:before="75"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  <w:t>Ульчского муниципального района Хабаровского края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14.11.2012                                                                                          № 206                                                                      с. Булава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внесении изменений в решение Совета депутатов  сельского поселения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«Село Булава» Ульчского муниципального района от 15.12.2011г.№156 «О бюджете сельского поселения «Село Булава» на 2012 год»   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целях приведения решения Совета депутатов сельского поселения «Село Булава» Ульчского муниципального района Хабаровского края от 15.12.2011г. №156 «О бюджете сельского поселения «Село Булава» на 2012 год», в соответствии с Бюджетным Кодексом Российской Федерации и Положением о бюджетном процессе в сельском поселении  «Село Булава», утвержденном  решением Совета депутатов сельского поселения «Село Булава» Ульчского муниципального района от 10.03.2010 года № 54 , Совет депутатов</w:t>
      </w:r>
    </w:p>
    <w:p w:rsidR="004B6951" w:rsidRPr="004B6951" w:rsidRDefault="004B6951" w:rsidP="004B69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РЕШИЛ:                              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ind w:left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1.Внести в решение Совета депутатов сельского поселения «Село Булава» Ульчского муниципального района от 15.12.2011г № 156 «О бюджете сельского поселения «Село Булава» на 2012 год (информационный  листок органа местного самоуправления «Село Булава» «Вестник местного самоуправления», (от 17.12.2011г №25) следующие изменения: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1.1.Статью 1 изложить в следующей редакции: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«Статья 1.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Утвердить основные характеристики бюджета сельского поселения «Село Булава» (далее - бюджет поселения):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1)общий объем доходов в сумме 10 494,74 тыс.рублей, в том числе налоговые и неналоговые доходы в сумме 1 695,8 тыс.рублей, безвозмездные поступления от других бюджетов бюджетной системы в сумме 8 798,94 тыс.рублей ;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2)общий объем расходов в сумме 11 097,32 тыс.рублей;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3)дефицит в сумме 602,58 тыс.рублей.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1.2.В статье 8: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а) в части 8.1. цифры «167,3» заменить на «278,65» согласно приложения 5 к настоящему решению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1.3.В статье 11:</w:t>
      </w:r>
    </w:p>
    <w:p w:rsidR="004B6951" w:rsidRPr="004B6951" w:rsidRDefault="004B6951" w:rsidP="004B6951">
      <w:pPr>
        <w:spacing w:after="0" w:line="240" w:lineRule="auto"/>
        <w:ind w:firstLine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а) цифры «135,0» заменить на «2925,001»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1.4.Приложение 3 изложить в следующей редакции: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«</w:t>
      </w: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ПРИЛОЖЕНИЕ № 3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сельского поселения «Село Булава»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от 15.12.2011 года № 156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Поступление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доходов в бюджет сельского поселения «Село Булава»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 2012 год.</w:t>
      </w:r>
    </w:p>
    <w:p w:rsidR="004B6951" w:rsidRPr="004B6951" w:rsidRDefault="004B6951" w:rsidP="004B6951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(тыс.руб.)</w:t>
      </w:r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456"/>
        <w:gridCol w:w="1384"/>
      </w:tblGrid>
      <w:tr w:rsidR="004B6951" w:rsidRPr="004B6951" w:rsidTr="004B6951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кода  поступлений в бюджет, группы, подгруппы, статьи, подстатьи, элемента, программ (подпрограммы), кода экономической классификации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1 695,8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578,8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578,8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272,2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1 05 01000 00 0000 110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1 05 03 000 00 1000 110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98,2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1 06 00000 00 0000 000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356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1 06 01000 00 0000 110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82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1 06 04000 02 0000 110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Транспортный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1 08 040020 01 000 110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Федерации за совершение нотариальных действий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445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1 11 05013 10 0000 120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255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поступления от использования имущества, находящегося в муниципальной собственности, а также поступления от разрешенных видов деятельности организаций, зачисляемые в бюджеты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8 798,94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8 798,94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2 02 01000 00 0000 151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3 206,8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3 206,8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3 206,8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2 02 03000 00 0000 151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221,9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2 02 03003 10 0000 151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  поселений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2 02 03015 10 0000 151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2 02 04000 10 0000 151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5 370,24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2 02 04999 10 0000 151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Прочие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5 370,24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10 494,74</w:t>
            </w:r>
          </w:p>
        </w:tc>
      </w:tr>
      <w:tr w:rsidR="004B6951" w:rsidRPr="004B6951" w:rsidTr="004B695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ДЕФИЦИТ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602,58</w:t>
            </w:r>
          </w:p>
        </w:tc>
      </w:tr>
    </w:tbl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1.5.Приложение 4 изложить в следующей редакции: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ПРИЛОЖЕНИЕ № 4</w:t>
      </w:r>
    </w:p>
    <w:p w:rsidR="004B6951" w:rsidRPr="004B6951" w:rsidRDefault="004B6951" w:rsidP="004B6951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сельского поселения «Село Булава»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от 15.12.2011 года № 156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lastRenderedPageBreak/>
        <w:t>Распределение  бюджетных ассигнований по разделам, подразделам, целевым статьям и видам расходов бюджета сельского поселения «Село Булава» на 2012 год.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(тыс.руб.)                                                                                            </w:t>
      </w:r>
    </w:p>
    <w:tbl>
      <w:tblPr>
        <w:tblW w:w="10069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80"/>
        <w:gridCol w:w="670"/>
        <w:gridCol w:w="1296"/>
        <w:gridCol w:w="696"/>
        <w:gridCol w:w="1805"/>
      </w:tblGrid>
      <w:tr w:rsidR="004B6951" w:rsidRPr="004B6951" w:rsidTr="004B6951">
        <w:trPr>
          <w:trHeight w:val="755"/>
        </w:trPr>
        <w:tc>
          <w:tcPr>
            <w:tcW w:w="5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Сумма на год</w:t>
            </w:r>
          </w:p>
        </w:tc>
      </w:tr>
      <w:tr w:rsidR="004B6951" w:rsidRPr="004B6951" w:rsidTr="004B6951">
        <w:trPr>
          <w:trHeight w:val="34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5 056,25  </w:t>
            </w:r>
          </w:p>
        </w:tc>
      </w:tr>
      <w:tr w:rsidR="004B6951" w:rsidRPr="004B6951" w:rsidTr="004B6951">
        <w:trPr>
          <w:trHeight w:val="5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713,3</w:t>
            </w:r>
          </w:p>
        </w:tc>
      </w:tr>
      <w:tr w:rsidR="004B6951" w:rsidRPr="004B6951" w:rsidTr="004B6951">
        <w:trPr>
          <w:trHeight w:val="5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Руководство и  управление в сфере установленных функций органов государственной власти, субъектов Российской Федерации и органов местного  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713,3</w:t>
            </w:r>
          </w:p>
        </w:tc>
      </w:tr>
      <w:tr w:rsidR="004B6951" w:rsidRPr="004B6951" w:rsidTr="004B6951">
        <w:trPr>
          <w:trHeight w:val="409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Глава  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713,3</w:t>
            </w:r>
          </w:p>
        </w:tc>
      </w:tr>
      <w:tr w:rsidR="004B6951" w:rsidRPr="004B6951" w:rsidTr="004B6951">
        <w:trPr>
          <w:trHeight w:val="27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713,3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3 620,229  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функций,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3 452,929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3 452,929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3 452,929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из бюджетов поселений бюджету муниципального района и из бюджета муниципального района бюджетам поселений в соответствии с  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5210600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167,3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5210600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167,3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149,53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149,53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</w:t>
            </w:r>
          </w:p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149,53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149,53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B6951" w:rsidRPr="004B6951" w:rsidTr="004B6951">
        <w:trPr>
          <w:trHeight w:val="38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40,0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6951" w:rsidRPr="004B6951" w:rsidTr="004B6951">
        <w:trPr>
          <w:trHeight w:val="24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 533,191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404,68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Оценка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 404,68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404,68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128,511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128,511</w:t>
            </w:r>
          </w:p>
        </w:tc>
      </w:tr>
      <w:tr w:rsidR="004B6951" w:rsidRPr="004B6951" w:rsidTr="004B6951">
        <w:trPr>
          <w:trHeight w:val="255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 128,511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0013600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161,9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2 985,001  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Государственная  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0013800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0013800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2047,0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2180000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2047,0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2180100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2047,0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2180100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2047,0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878,001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Воинские формирования (органы, подразделения)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878,001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Функционирование  органов в сфере национальной безопасности, правоохранительной деятельности и обороны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2026700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878,001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2026700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878,001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17,627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17,627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17,627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17,627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17,627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2 765,192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Жилищное  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132,761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  с общим 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132,761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132,761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132,761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132,761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516,165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32,015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 Поддержка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32,015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32,015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0921605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32,015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484,15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(объекта капитального строительства муниципальных образований)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484,15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1020102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484,15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1020102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484,15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2 116,266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2 116,266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1 296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1 296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497,3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497,3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322,966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322,966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111,35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  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5210600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111,35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выплате доплаты к трудовой пенсии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5210600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111,35</w:t>
            </w:r>
          </w:p>
        </w:tc>
      </w:tr>
      <w:tr w:rsidR="004B6951" w:rsidRPr="004B6951" w:rsidTr="004B6951">
        <w:trPr>
          <w:trHeight w:val="180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11 097,32</w:t>
            </w:r>
          </w:p>
        </w:tc>
      </w:tr>
    </w:tbl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1.6.Приложение 5 изложить в следующей редакции: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Приложение № 5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«Село Булава» 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от 15.12.2011т г.№ 156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Распределение объема межбюджетных трансфертов, передаваемых в бюджет района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из бюджета сельского поселения «Село Булава» в 2012 году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2250"/>
      </w:tblGrid>
      <w:tr w:rsidR="004B6951" w:rsidRPr="004B6951" w:rsidTr="004B6951"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субвенций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Сумма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(тыс.рублей)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1.Раздел «Общегосударственные вопросы», всего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167,3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 содержание специалистов в области гражданской обороны и чрезвычайных ситуаций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На содержание ведущего специалиста отдела экономики статистического учета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 содержание специалистов в области архитектуры и строительства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56,1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2.Раздел «Социальная политика»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111,35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111,35</w:t>
            </w:r>
          </w:p>
        </w:tc>
      </w:tr>
      <w:tr w:rsidR="004B6951" w:rsidRPr="004B6951" w:rsidTr="004B6951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278,65</w:t>
            </w:r>
          </w:p>
        </w:tc>
      </w:tr>
    </w:tbl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1.7.Приложение 6 изложить в следующей редакции: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Приложение №6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«Село Булава»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от 15.12.2011г № 156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4064"/>
        <w:gridCol w:w="2215"/>
      </w:tblGrid>
      <w:tr w:rsidR="004B6951" w:rsidRPr="004B6951" w:rsidTr="004B695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кода администратора,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Сумма</w:t>
            </w:r>
          </w:p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(тыс.руб.)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913 01 05 00 00 00 0000 000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602,58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913 01 05 00 00 00 0000 500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Увеличение остатков средств бюджета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-10 494,74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913 01 05 02 00 00 0000 500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-10 494,74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913 01 05 00 00 00 0000 600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Уменьшение остатков средств бюджета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11 097,32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913 01 05 02 00 00 0000 600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Уменьшение  прочих остатков средств бюджета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11 097,32</w:t>
            </w:r>
          </w:p>
        </w:tc>
      </w:tr>
      <w:tr w:rsidR="004B6951" w:rsidRPr="004B6951" w:rsidTr="004B6951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51" w:rsidRPr="004B6951" w:rsidRDefault="004B6951" w:rsidP="004B69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4B69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602,58</w:t>
            </w:r>
          </w:p>
        </w:tc>
      </w:tr>
    </w:tbl>
    <w:p w:rsidR="004B6951" w:rsidRPr="004B6951" w:rsidRDefault="004B6951" w:rsidP="004B6951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.».</w:t>
      </w:r>
    </w:p>
    <w:p w:rsidR="004B6951" w:rsidRPr="004B6951" w:rsidRDefault="004B6951" w:rsidP="004B695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4B695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2.Настоящее решение вступает в силу после его официального опубликования (обнародования).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1"/>
    <w:rsid w:val="00390CF1"/>
    <w:rsid w:val="004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1DD0-CC28-4DD7-9C5C-2AF3FB7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2017-12-29T06:51:00Z</dcterms:created>
  <dcterms:modified xsi:type="dcterms:W3CDTF">2017-12-29T06:51:00Z</dcterms:modified>
</cp:coreProperties>
</file>