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9C" w:rsidRPr="00FA2016" w:rsidRDefault="0021629C" w:rsidP="0075209B">
      <w:pPr>
        <w:jc w:val="center"/>
        <w:rPr>
          <w:sz w:val="28"/>
          <w:szCs w:val="28"/>
        </w:rPr>
      </w:pPr>
      <w:permStart w:id="0" w:edGrp="everyone"/>
      <w:permEnd w:id="0"/>
      <w:r w:rsidRPr="00FA2016">
        <w:rPr>
          <w:sz w:val="28"/>
          <w:szCs w:val="28"/>
        </w:rPr>
        <w:t>СОВЕТ  ДЕПУТАТОВ</w:t>
      </w:r>
      <w:r w:rsidR="0075209B" w:rsidRPr="00FA2016">
        <w:rPr>
          <w:sz w:val="28"/>
          <w:szCs w:val="28"/>
        </w:rPr>
        <w:t xml:space="preserve"> СЕЛЬСКОГО ПОСЕЛЕНИЯ «СЕЛО БУЛАВА»</w:t>
      </w:r>
    </w:p>
    <w:p w:rsidR="0021629C" w:rsidRPr="00FA2016" w:rsidRDefault="0021629C" w:rsidP="0075209B">
      <w:pPr>
        <w:jc w:val="center"/>
        <w:rPr>
          <w:sz w:val="28"/>
          <w:szCs w:val="28"/>
        </w:rPr>
      </w:pPr>
      <w:r w:rsidRPr="00FA2016">
        <w:rPr>
          <w:sz w:val="28"/>
          <w:szCs w:val="28"/>
        </w:rPr>
        <w:t>Ульчского  муниципального района Хабаровского края</w:t>
      </w:r>
    </w:p>
    <w:p w:rsidR="0021629C" w:rsidRPr="00FA2016" w:rsidRDefault="0021629C" w:rsidP="0075209B">
      <w:pPr>
        <w:jc w:val="center"/>
        <w:rPr>
          <w:sz w:val="28"/>
          <w:szCs w:val="28"/>
        </w:rPr>
      </w:pPr>
    </w:p>
    <w:p w:rsidR="006951AB" w:rsidRPr="00FA2016" w:rsidRDefault="0021629C" w:rsidP="0021629C">
      <w:pPr>
        <w:jc w:val="both"/>
        <w:rPr>
          <w:sz w:val="28"/>
          <w:szCs w:val="28"/>
        </w:rPr>
      </w:pPr>
      <w:r w:rsidRPr="00FA2016">
        <w:rPr>
          <w:sz w:val="28"/>
          <w:szCs w:val="28"/>
        </w:rPr>
        <w:t xml:space="preserve">                                                  РЕШЕНИЕ</w:t>
      </w:r>
    </w:p>
    <w:p w:rsidR="00A837FA" w:rsidRPr="00FA2016" w:rsidRDefault="0036294B" w:rsidP="0021629C">
      <w:pPr>
        <w:jc w:val="both"/>
        <w:rPr>
          <w:sz w:val="26"/>
          <w:szCs w:val="26"/>
        </w:rPr>
      </w:pPr>
      <w:r w:rsidRPr="00FA2016">
        <w:rPr>
          <w:sz w:val="26"/>
          <w:szCs w:val="26"/>
        </w:rPr>
        <w:t xml:space="preserve"> </w:t>
      </w:r>
    </w:p>
    <w:p w:rsidR="00A837FA" w:rsidRPr="00FA2016" w:rsidRDefault="00B86261" w:rsidP="0021629C">
      <w:pPr>
        <w:jc w:val="both"/>
        <w:rPr>
          <w:sz w:val="26"/>
          <w:szCs w:val="26"/>
        </w:rPr>
      </w:pPr>
      <w:r w:rsidRPr="00FA2016">
        <w:rPr>
          <w:sz w:val="26"/>
          <w:szCs w:val="26"/>
        </w:rPr>
        <w:t xml:space="preserve">  13</w:t>
      </w:r>
      <w:r w:rsidR="000C2321" w:rsidRPr="00FA2016">
        <w:rPr>
          <w:sz w:val="26"/>
          <w:szCs w:val="26"/>
        </w:rPr>
        <w:t xml:space="preserve"> </w:t>
      </w:r>
      <w:r w:rsidR="003E0398" w:rsidRPr="00FA2016">
        <w:rPr>
          <w:sz w:val="26"/>
          <w:szCs w:val="26"/>
        </w:rPr>
        <w:t>.11.</w:t>
      </w:r>
      <w:r w:rsidR="00DB68B0" w:rsidRPr="00FA2016">
        <w:rPr>
          <w:sz w:val="26"/>
          <w:szCs w:val="26"/>
        </w:rPr>
        <w:t>20</w:t>
      </w:r>
      <w:r w:rsidR="00B750AA" w:rsidRPr="00FA2016">
        <w:rPr>
          <w:sz w:val="26"/>
          <w:szCs w:val="26"/>
        </w:rPr>
        <w:t>1</w:t>
      </w:r>
      <w:r w:rsidR="000C2321" w:rsidRPr="00FA2016">
        <w:rPr>
          <w:sz w:val="26"/>
          <w:szCs w:val="26"/>
        </w:rPr>
        <w:t>7 г.</w:t>
      </w:r>
      <w:r w:rsidR="00211F40" w:rsidRPr="00FA2016">
        <w:rPr>
          <w:sz w:val="26"/>
          <w:szCs w:val="26"/>
        </w:rPr>
        <w:t xml:space="preserve"> </w:t>
      </w:r>
      <w:r w:rsidR="00A837FA" w:rsidRPr="00FA2016">
        <w:rPr>
          <w:sz w:val="26"/>
          <w:szCs w:val="26"/>
        </w:rPr>
        <w:t xml:space="preserve">                             </w:t>
      </w:r>
      <w:r w:rsidR="00FA2016">
        <w:rPr>
          <w:sz w:val="26"/>
          <w:szCs w:val="26"/>
        </w:rPr>
        <w:t xml:space="preserve">      </w:t>
      </w:r>
      <w:r w:rsidR="00A837FA" w:rsidRPr="00FA2016">
        <w:rPr>
          <w:sz w:val="26"/>
          <w:szCs w:val="26"/>
        </w:rPr>
        <w:t xml:space="preserve"> с.Булава                                 </w:t>
      </w:r>
      <w:r w:rsidR="00FA2016">
        <w:rPr>
          <w:sz w:val="26"/>
          <w:szCs w:val="26"/>
        </w:rPr>
        <w:t xml:space="preserve">      </w:t>
      </w:r>
      <w:r w:rsidR="00A837FA" w:rsidRPr="00FA2016">
        <w:rPr>
          <w:sz w:val="26"/>
          <w:szCs w:val="26"/>
        </w:rPr>
        <w:t xml:space="preserve">  №</w:t>
      </w:r>
      <w:r w:rsidR="00DF3DA5" w:rsidRPr="00FA2016">
        <w:rPr>
          <w:sz w:val="26"/>
          <w:szCs w:val="26"/>
        </w:rPr>
        <w:t xml:space="preserve">  </w:t>
      </w:r>
      <w:r w:rsidR="004571AC" w:rsidRPr="00FA2016">
        <w:rPr>
          <w:sz w:val="26"/>
          <w:szCs w:val="26"/>
        </w:rPr>
        <w:t>1</w:t>
      </w:r>
      <w:r w:rsidRPr="00FA2016">
        <w:rPr>
          <w:sz w:val="26"/>
          <w:szCs w:val="26"/>
        </w:rPr>
        <w:t>5</w:t>
      </w:r>
      <w:r w:rsidR="00DF3DA5" w:rsidRPr="00FA2016">
        <w:rPr>
          <w:sz w:val="26"/>
          <w:szCs w:val="26"/>
        </w:rPr>
        <w:t xml:space="preserve">         </w:t>
      </w:r>
      <w:r w:rsidR="00B750AA" w:rsidRPr="00FA2016">
        <w:rPr>
          <w:sz w:val="26"/>
          <w:szCs w:val="26"/>
        </w:rPr>
        <w:t xml:space="preserve">  </w:t>
      </w:r>
      <w:r w:rsidR="00454A20" w:rsidRPr="00FA2016">
        <w:rPr>
          <w:sz w:val="26"/>
          <w:szCs w:val="26"/>
        </w:rPr>
        <w:t xml:space="preserve"> </w:t>
      </w:r>
      <w:r w:rsidR="0075209B" w:rsidRPr="00FA2016">
        <w:rPr>
          <w:sz w:val="26"/>
          <w:szCs w:val="26"/>
        </w:rPr>
        <w:t xml:space="preserve">         </w:t>
      </w:r>
    </w:p>
    <w:p w:rsidR="00FE7DDB" w:rsidRPr="00FA2016" w:rsidRDefault="00A837FA" w:rsidP="00A837FA">
      <w:pPr>
        <w:jc w:val="both"/>
        <w:rPr>
          <w:sz w:val="26"/>
          <w:szCs w:val="26"/>
        </w:rPr>
      </w:pPr>
      <w:r w:rsidRPr="00FA2016">
        <w:rPr>
          <w:sz w:val="26"/>
          <w:szCs w:val="26"/>
        </w:rPr>
        <w:t xml:space="preserve">                                                 </w:t>
      </w:r>
      <w:r w:rsidR="00454A20" w:rsidRPr="00FA2016">
        <w:rPr>
          <w:sz w:val="26"/>
          <w:szCs w:val="26"/>
        </w:rPr>
        <w:t xml:space="preserve"> </w:t>
      </w:r>
    </w:p>
    <w:p w:rsidR="004571AC" w:rsidRPr="00FA2016" w:rsidRDefault="00FE7DDB" w:rsidP="0021629C">
      <w:pPr>
        <w:jc w:val="both"/>
        <w:rPr>
          <w:sz w:val="26"/>
          <w:szCs w:val="26"/>
        </w:rPr>
      </w:pPr>
      <w:r w:rsidRPr="00FA2016">
        <w:rPr>
          <w:sz w:val="26"/>
          <w:szCs w:val="26"/>
        </w:rPr>
        <w:t xml:space="preserve">    </w:t>
      </w:r>
    </w:p>
    <w:p w:rsidR="00FE7DDB" w:rsidRPr="00FA2016" w:rsidRDefault="00FE7DDB" w:rsidP="0021629C">
      <w:pPr>
        <w:jc w:val="both"/>
        <w:rPr>
          <w:sz w:val="26"/>
          <w:szCs w:val="26"/>
        </w:rPr>
      </w:pPr>
      <w:r w:rsidRPr="00FA2016">
        <w:rPr>
          <w:sz w:val="26"/>
          <w:szCs w:val="26"/>
        </w:rPr>
        <w:t>Об утверждении Положения о местных налогах на территории сельского поселения «</w:t>
      </w:r>
      <w:r w:rsidR="0075209B" w:rsidRPr="00FA2016">
        <w:rPr>
          <w:sz w:val="26"/>
          <w:szCs w:val="26"/>
        </w:rPr>
        <w:t>Село Булава</w:t>
      </w:r>
      <w:r w:rsidRPr="00FA2016">
        <w:rPr>
          <w:sz w:val="26"/>
          <w:szCs w:val="26"/>
        </w:rPr>
        <w:t>» Ульчского муниципального района Хабаровского края</w:t>
      </w:r>
    </w:p>
    <w:p w:rsidR="00DF3DA5" w:rsidRPr="00FA2016" w:rsidRDefault="00DF3DA5" w:rsidP="00DF3DA5">
      <w:pPr>
        <w:jc w:val="both"/>
        <w:rPr>
          <w:sz w:val="26"/>
          <w:szCs w:val="26"/>
        </w:rPr>
      </w:pPr>
    </w:p>
    <w:p w:rsidR="0036294B" w:rsidRPr="00FA2016" w:rsidRDefault="00AD791A" w:rsidP="0036294B">
      <w:pPr>
        <w:tabs>
          <w:tab w:val="left" w:pos="1185"/>
        </w:tabs>
        <w:jc w:val="both"/>
        <w:rPr>
          <w:sz w:val="26"/>
          <w:szCs w:val="26"/>
        </w:rPr>
      </w:pPr>
      <w:r w:rsidRPr="00FA2016">
        <w:rPr>
          <w:sz w:val="26"/>
          <w:szCs w:val="26"/>
        </w:rPr>
        <w:t xml:space="preserve">    </w:t>
      </w:r>
      <w:r w:rsidR="004571AC" w:rsidRPr="00FA2016">
        <w:rPr>
          <w:sz w:val="26"/>
          <w:szCs w:val="26"/>
        </w:rPr>
        <w:t xml:space="preserve">    </w:t>
      </w:r>
      <w:r w:rsidRPr="00FA2016">
        <w:rPr>
          <w:sz w:val="26"/>
          <w:szCs w:val="26"/>
        </w:rPr>
        <w:t xml:space="preserve"> </w:t>
      </w:r>
      <w:r w:rsidR="0036294B" w:rsidRPr="00FA2016">
        <w:rPr>
          <w:sz w:val="26"/>
          <w:szCs w:val="26"/>
        </w:rPr>
        <w:t>В соответствии с</w:t>
      </w:r>
      <w:r w:rsidR="00C30360" w:rsidRPr="00FA2016">
        <w:rPr>
          <w:sz w:val="26"/>
          <w:szCs w:val="26"/>
        </w:rPr>
        <w:t xml:space="preserve"> Уставом сельского поселения «Село Булава» Ульчского муниципального района Хабаровского края</w:t>
      </w:r>
      <w:r w:rsidR="004571AC" w:rsidRPr="00FA2016">
        <w:rPr>
          <w:sz w:val="26"/>
          <w:szCs w:val="26"/>
        </w:rPr>
        <w:t xml:space="preserve">, </w:t>
      </w:r>
      <w:r w:rsidR="00C30360" w:rsidRPr="00FA2016">
        <w:rPr>
          <w:sz w:val="26"/>
          <w:szCs w:val="26"/>
        </w:rPr>
        <w:t>в целях приведения нормативной правовой базы сельского поселения «Село Булава» в соответствие с федеральным законодательством</w:t>
      </w:r>
      <w:r w:rsidR="0075209B" w:rsidRPr="00FA2016">
        <w:rPr>
          <w:sz w:val="26"/>
          <w:szCs w:val="26"/>
        </w:rPr>
        <w:t xml:space="preserve">, </w:t>
      </w:r>
      <w:r w:rsidR="0036294B" w:rsidRPr="00FA2016">
        <w:rPr>
          <w:sz w:val="26"/>
          <w:szCs w:val="26"/>
        </w:rPr>
        <w:t>Совет депутатов сельского поселения «</w:t>
      </w:r>
      <w:r w:rsidR="0075209B" w:rsidRPr="00FA2016">
        <w:rPr>
          <w:sz w:val="26"/>
          <w:szCs w:val="26"/>
        </w:rPr>
        <w:t>Село Булава</w:t>
      </w:r>
      <w:r w:rsidR="0036294B" w:rsidRPr="00FA2016">
        <w:rPr>
          <w:sz w:val="26"/>
          <w:szCs w:val="26"/>
        </w:rPr>
        <w:t xml:space="preserve">» </w:t>
      </w:r>
      <w:r w:rsidR="004571AC" w:rsidRPr="00FA2016">
        <w:rPr>
          <w:sz w:val="26"/>
          <w:szCs w:val="26"/>
        </w:rPr>
        <w:t>Ульчского муниципального района Хабаровского края</w:t>
      </w:r>
    </w:p>
    <w:p w:rsidR="0036294B" w:rsidRPr="00FA2016" w:rsidRDefault="0036294B" w:rsidP="0036294B">
      <w:pPr>
        <w:tabs>
          <w:tab w:val="left" w:pos="1185"/>
        </w:tabs>
        <w:rPr>
          <w:sz w:val="26"/>
          <w:szCs w:val="26"/>
        </w:rPr>
      </w:pPr>
      <w:r w:rsidRPr="00FA2016">
        <w:rPr>
          <w:sz w:val="26"/>
          <w:szCs w:val="26"/>
        </w:rPr>
        <w:t>РЕШИЛ:</w:t>
      </w:r>
    </w:p>
    <w:p w:rsidR="0036294B" w:rsidRPr="00FA2016" w:rsidRDefault="00AD791A" w:rsidP="000C2321">
      <w:pPr>
        <w:tabs>
          <w:tab w:val="left" w:pos="1185"/>
        </w:tabs>
        <w:jc w:val="both"/>
        <w:rPr>
          <w:sz w:val="26"/>
          <w:szCs w:val="26"/>
        </w:rPr>
      </w:pPr>
      <w:r w:rsidRPr="00FA2016">
        <w:rPr>
          <w:sz w:val="26"/>
          <w:szCs w:val="26"/>
        </w:rPr>
        <w:t xml:space="preserve">    </w:t>
      </w:r>
      <w:r w:rsidR="0036294B" w:rsidRPr="00FA2016">
        <w:rPr>
          <w:sz w:val="26"/>
          <w:szCs w:val="26"/>
        </w:rPr>
        <w:t xml:space="preserve"> 1.Утвердить положение о местных налогах на территории сельского поселения «</w:t>
      </w:r>
      <w:r w:rsidR="0075209B" w:rsidRPr="00FA2016">
        <w:rPr>
          <w:sz w:val="26"/>
          <w:szCs w:val="26"/>
        </w:rPr>
        <w:t>Село Булава</w:t>
      </w:r>
      <w:r w:rsidR="0036294B" w:rsidRPr="00FA2016">
        <w:rPr>
          <w:sz w:val="26"/>
          <w:szCs w:val="26"/>
        </w:rPr>
        <w:t xml:space="preserve">» </w:t>
      </w:r>
      <w:r w:rsidR="004571AC" w:rsidRPr="00FA2016">
        <w:rPr>
          <w:sz w:val="26"/>
          <w:szCs w:val="26"/>
        </w:rPr>
        <w:t xml:space="preserve">Ульчского муниципального района Хабаровского края  </w:t>
      </w:r>
      <w:r w:rsidR="0036294B" w:rsidRPr="00FA2016">
        <w:rPr>
          <w:sz w:val="26"/>
          <w:szCs w:val="26"/>
        </w:rPr>
        <w:t>согласно приложению.</w:t>
      </w:r>
    </w:p>
    <w:p w:rsidR="00B86261" w:rsidRPr="00FA2016" w:rsidRDefault="00B86261" w:rsidP="00B86261">
      <w:pPr>
        <w:widowControl w:val="0"/>
        <w:suppressAutoHyphens/>
        <w:autoSpaceDN w:val="0"/>
        <w:ind w:firstLine="709"/>
        <w:jc w:val="both"/>
        <w:textAlignment w:val="baseline"/>
        <w:rPr>
          <w:kern w:val="3"/>
          <w:sz w:val="26"/>
          <w:szCs w:val="26"/>
          <w:lang w:bidi="hi-IN"/>
        </w:rPr>
      </w:pPr>
      <w:r w:rsidRPr="00FA2016">
        <w:rPr>
          <w:kern w:val="3"/>
          <w:sz w:val="26"/>
          <w:szCs w:val="26"/>
          <w:lang w:bidi="hi-IN"/>
        </w:rPr>
        <w:t>2. Признать утратившими силу с 1 января 2018 года:</w:t>
      </w:r>
    </w:p>
    <w:p w:rsidR="007E4E2F" w:rsidRPr="00FA2016" w:rsidRDefault="00B86261" w:rsidP="00B86261">
      <w:pPr>
        <w:widowControl w:val="0"/>
        <w:suppressAutoHyphens/>
        <w:autoSpaceDN w:val="0"/>
        <w:ind w:firstLine="709"/>
        <w:jc w:val="both"/>
        <w:textAlignment w:val="baseline"/>
        <w:rPr>
          <w:kern w:val="3"/>
          <w:sz w:val="26"/>
          <w:szCs w:val="26"/>
          <w:lang w:bidi="hi-IN"/>
        </w:rPr>
      </w:pPr>
      <w:r w:rsidRPr="00FA2016">
        <w:rPr>
          <w:kern w:val="3"/>
          <w:sz w:val="26"/>
          <w:szCs w:val="26"/>
          <w:lang w:bidi="hi-IN"/>
        </w:rPr>
        <w:t>2.1. Решение Совета депутатов  сельского поселения  «Село Булава»  Ульчского муниципального района Хабаровского края от 08.0</w:t>
      </w:r>
      <w:r w:rsidR="007E4E2F" w:rsidRPr="00FA2016">
        <w:rPr>
          <w:kern w:val="3"/>
          <w:sz w:val="26"/>
          <w:szCs w:val="26"/>
          <w:lang w:bidi="hi-IN"/>
        </w:rPr>
        <w:t>9</w:t>
      </w:r>
      <w:r w:rsidRPr="00FA2016">
        <w:rPr>
          <w:kern w:val="3"/>
          <w:sz w:val="26"/>
          <w:szCs w:val="26"/>
          <w:lang w:bidi="hi-IN"/>
        </w:rPr>
        <w:t>.201</w:t>
      </w:r>
      <w:r w:rsidR="007E4E2F" w:rsidRPr="00FA2016">
        <w:rPr>
          <w:kern w:val="3"/>
          <w:sz w:val="26"/>
          <w:szCs w:val="26"/>
          <w:lang w:bidi="hi-IN"/>
        </w:rPr>
        <w:t>5</w:t>
      </w:r>
      <w:r w:rsidRPr="00FA2016">
        <w:rPr>
          <w:kern w:val="3"/>
          <w:sz w:val="26"/>
          <w:szCs w:val="26"/>
          <w:lang w:bidi="hi-IN"/>
        </w:rPr>
        <w:t xml:space="preserve"> № </w:t>
      </w:r>
      <w:r w:rsidR="007E4E2F" w:rsidRPr="00FA2016">
        <w:rPr>
          <w:kern w:val="3"/>
          <w:sz w:val="26"/>
          <w:szCs w:val="26"/>
          <w:lang w:bidi="hi-IN"/>
        </w:rPr>
        <w:t>107</w:t>
      </w:r>
    </w:p>
    <w:p w:rsidR="00B86261" w:rsidRPr="00FA2016" w:rsidRDefault="007E4E2F" w:rsidP="00B86261">
      <w:pPr>
        <w:widowControl w:val="0"/>
        <w:suppressAutoHyphens/>
        <w:autoSpaceDN w:val="0"/>
        <w:ind w:firstLine="709"/>
        <w:jc w:val="both"/>
        <w:textAlignment w:val="baseline"/>
        <w:rPr>
          <w:kern w:val="3"/>
          <w:sz w:val="26"/>
          <w:szCs w:val="26"/>
          <w:lang w:bidi="hi-IN"/>
        </w:rPr>
      </w:pPr>
      <w:r w:rsidRPr="00FA2016">
        <w:rPr>
          <w:color w:val="000000"/>
          <w:spacing w:val="-1"/>
          <w:sz w:val="26"/>
          <w:szCs w:val="26"/>
        </w:rPr>
        <w:t>«Об утверждении Положения о местных налогах на территории сельского поселения «Село Булава» Ульчского муниципального района Хабаровского края</w:t>
      </w:r>
      <w:r w:rsidR="00B86261" w:rsidRPr="00FA2016">
        <w:rPr>
          <w:kern w:val="3"/>
          <w:sz w:val="26"/>
          <w:szCs w:val="26"/>
          <w:lang w:bidi="hi-IN"/>
        </w:rPr>
        <w:t>»</w:t>
      </w:r>
    </w:p>
    <w:p w:rsidR="007E4E2F" w:rsidRPr="00FA2016" w:rsidRDefault="00B86261" w:rsidP="00B86261">
      <w:pPr>
        <w:widowControl w:val="0"/>
        <w:suppressAutoHyphens/>
        <w:autoSpaceDN w:val="0"/>
        <w:ind w:firstLine="709"/>
        <w:jc w:val="both"/>
        <w:textAlignment w:val="baseline"/>
        <w:rPr>
          <w:kern w:val="3"/>
          <w:sz w:val="26"/>
          <w:szCs w:val="26"/>
          <w:lang w:bidi="hi-IN"/>
        </w:rPr>
      </w:pPr>
      <w:r w:rsidRPr="00FA2016">
        <w:rPr>
          <w:kern w:val="3"/>
          <w:sz w:val="26"/>
          <w:szCs w:val="26"/>
          <w:lang w:bidi="hi-IN"/>
        </w:rPr>
        <w:t xml:space="preserve">2.2. Решение Совета депутатов  сельского поселения </w:t>
      </w:r>
      <w:r w:rsidR="007E4E2F" w:rsidRPr="00FA2016">
        <w:rPr>
          <w:kern w:val="3"/>
          <w:sz w:val="26"/>
          <w:szCs w:val="26"/>
          <w:lang w:bidi="hi-IN"/>
        </w:rPr>
        <w:t xml:space="preserve">«Село Булава» Ульчского муниципального района Хабаровского края </w:t>
      </w:r>
      <w:r w:rsidRPr="00FA2016">
        <w:rPr>
          <w:kern w:val="3"/>
          <w:sz w:val="26"/>
          <w:szCs w:val="26"/>
          <w:lang w:bidi="hi-IN"/>
        </w:rPr>
        <w:t>от 1</w:t>
      </w:r>
      <w:r w:rsidR="007E4E2F" w:rsidRPr="00FA2016">
        <w:rPr>
          <w:kern w:val="3"/>
          <w:sz w:val="26"/>
          <w:szCs w:val="26"/>
          <w:lang w:bidi="hi-IN"/>
        </w:rPr>
        <w:t>8</w:t>
      </w:r>
      <w:r w:rsidRPr="00FA2016">
        <w:rPr>
          <w:kern w:val="3"/>
          <w:sz w:val="26"/>
          <w:szCs w:val="26"/>
          <w:lang w:bidi="hi-IN"/>
        </w:rPr>
        <w:t xml:space="preserve">.04.2017 № </w:t>
      </w:r>
      <w:r w:rsidR="007E4E2F" w:rsidRPr="00FA2016">
        <w:rPr>
          <w:kern w:val="3"/>
          <w:sz w:val="26"/>
          <w:szCs w:val="26"/>
          <w:lang w:bidi="hi-IN"/>
        </w:rPr>
        <w:t>147</w:t>
      </w:r>
      <w:r w:rsidRPr="00FA2016">
        <w:rPr>
          <w:kern w:val="3"/>
          <w:sz w:val="26"/>
          <w:szCs w:val="26"/>
          <w:lang w:bidi="hi-IN"/>
        </w:rPr>
        <w:t xml:space="preserve"> </w:t>
      </w:r>
    </w:p>
    <w:p w:rsidR="007E4E2F" w:rsidRPr="00FA2016" w:rsidRDefault="007E4E2F" w:rsidP="007E4E2F">
      <w:pPr>
        <w:shd w:val="clear" w:color="auto" w:fill="FFFFFF"/>
        <w:spacing w:line="278" w:lineRule="exact"/>
        <w:ind w:right="5"/>
        <w:jc w:val="both"/>
        <w:rPr>
          <w:color w:val="000000"/>
          <w:spacing w:val="-1"/>
          <w:sz w:val="26"/>
          <w:szCs w:val="26"/>
        </w:rPr>
      </w:pPr>
      <w:r w:rsidRPr="00FA2016">
        <w:rPr>
          <w:color w:val="000000"/>
          <w:spacing w:val="-1"/>
          <w:sz w:val="26"/>
          <w:szCs w:val="26"/>
        </w:rPr>
        <w:t xml:space="preserve">« </w:t>
      </w:r>
      <w:r w:rsidRPr="00FA2016">
        <w:rPr>
          <w:sz w:val="26"/>
          <w:szCs w:val="26"/>
        </w:rPr>
        <w:t>О внесении изменений в Положение о местных налогах на территории сельского поселения «Село Булава», утвержденное решением Совета депутатов сельского поселения «Село Булава» от 08.09.2015 № 107;</w:t>
      </w:r>
    </w:p>
    <w:p w:rsidR="00FA2016" w:rsidRPr="00FA2016" w:rsidRDefault="00FA2016" w:rsidP="00FA2016">
      <w:pPr>
        <w:shd w:val="clear" w:color="auto" w:fill="FFFFFF"/>
        <w:spacing w:line="278" w:lineRule="exact"/>
        <w:ind w:right="5"/>
        <w:jc w:val="both"/>
        <w:rPr>
          <w:color w:val="000000"/>
          <w:spacing w:val="-1"/>
          <w:sz w:val="26"/>
          <w:szCs w:val="26"/>
        </w:rPr>
      </w:pPr>
      <w:r w:rsidRPr="00FA2016">
        <w:rPr>
          <w:kern w:val="3"/>
          <w:sz w:val="26"/>
          <w:szCs w:val="26"/>
          <w:lang w:bidi="hi-IN"/>
        </w:rPr>
        <w:t xml:space="preserve">        </w:t>
      </w:r>
      <w:r w:rsidR="00B86261" w:rsidRPr="00FA2016">
        <w:rPr>
          <w:kern w:val="3"/>
          <w:sz w:val="26"/>
          <w:szCs w:val="26"/>
          <w:lang w:bidi="hi-IN"/>
        </w:rPr>
        <w:t xml:space="preserve">2.3. Решение Совета депутатов  сельского поселения </w:t>
      </w:r>
      <w:r w:rsidRPr="00FA2016">
        <w:rPr>
          <w:kern w:val="3"/>
          <w:sz w:val="26"/>
          <w:szCs w:val="26"/>
          <w:lang w:bidi="hi-IN"/>
        </w:rPr>
        <w:t xml:space="preserve">«Село Булава» Ульчского муниципального района Хабаровского края </w:t>
      </w:r>
      <w:r w:rsidR="00B86261" w:rsidRPr="00FA2016">
        <w:rPr>
          <w:kern w:val="3"/>
          <w:sz w:val="26"/>
          <w:szCs w:val="26"/>
          <w:lang w:bidi="hi-IN"/>
        </w:rPr>
        <w:t xml:space="preserve">от </w:t>
      </w:r>
      <w:r w:rsidRPr="00FA2016">
        <w:rPr>
          <w:kern w:val="3"/>
          <w:sz w:val="26"/>
          <w:szCs w:val="26"/>
          <w:lang w:bidi="hi-IN"/>
        </w:rPr>
        <w:t>25</w:t>
      </w:r>
      <w:r w:rsidR="00B86261" w:rsidRPr="00FA2016">
        <w:rPr>
          <w:kern w:val="3"/>
          <w:sz w:val="26"/>
          <w:szCs w:val="26"/>
          <w:lang w:bidi="hi-IN"/>
        </w:rPr>
        <w:t xml:space="preserve">.09.2017 № </w:t>
      </w:r>
      <w:r w:rsidRPr="00FA2016">
        <w:rPr>
          <w:kern w:val="3"/>
          <w:sz w:val="26"/>
          <w:szCs w:val="26"/>
          <w:lang w:bidi="hi-IN"/>
        </w:rPr>
        <w:t>10</w:t>
      </w:r>
      <w:r w:rsidR="00B86261" w:rsidRPr="00FA2016">
        <w:rPr>
          <w:kern w:val="3"/>
          <w:sz w:val="26"/>
          <w:szCs w:val="26"/>
          <w:lang w:bidi="hi-IN"/>
        </w:rPr>
        <w:t xml:space="preserve"> </w:t>
      </w:r>
      <w:r w:rsidRPr="00FA2016">
        <w:rPr>
          <w:color w:val="000000"/>
          <w:spacing w:val="-1"/>
          <w:sz w:val="26"/>
          <w:szCs w:val="26"/>
        </w:rPr>
        <w:t>«О внесении изменений в Положение о местных налогах на территории сельского поселения «Село Булава» Ульчского муниципального района Хабаровского края, утвержденное решением Совета депутатов сельского поселения «Село Булава» от 08.09.2015 № 107</w:t>
      </w:r>
    </w:p>
    <w:p w:rsidR="00B86261" w:rsidRPr="00FA2016" w:rsidRDefault="00B86261" w:rsidP="00B86261">
      <w:pPr>
        <w:pStyle w:val="ConsPlusNormal"/>
        <w:ind w:firstLine="540"/>
        <w:jc w:val="both"/>
        <w:rPr>
          <w:rFonts w:ascii="Times New Roman" w:hAnsi="Times New Roman" w:cs="Times New Roman"/>
          <w:sz w:val="26"/>
          <w:szCs w:val="26"/>
        </w:rPr>
      </w:pPr>
      <w:r w:rsidRPr="00FA2016">
        <w:rPr>
          <w:rFonts w:ascii="Times New Roman" w:hAnsi="Times New Roman" w:cs="Times New Roman"/>
          <w:sz w:val="26"/>
          <w:szCs w:val="26"/>
        </w:rPr>
        <w:t xml:space="preserve">3. Настоящее решение вступает в силу с 1 января 2018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 </w:t>
      </w:r>
    </w:p>
    <w:p w:rsidR="006836BA" w:rsidRPr="00FA2016" w:rsidRDefault="006836BA" w:rsidP="000C2321">
      <w:pPr>
        <w:jc w:val="both"/>
        <w:rPr>
          <w:sz w:val="26"/>
          <w:szCs w:val="26"/>
        </w:rPr>
      </w:pPr>
      <w:r w:rsidRPr="00FA2016">
        <w:rPr>
          <w:sz w:val="26"/>
          <w:szCs w:val="26"/>
        </w:rPr>
        <w:t xml:space="preserve">     </w:t>
      </w:r>
      <w:r w:rsidR="00FA2016" w:rsidRPr="00FA2016">
        <w:rPr>
          <w:sz w:val="26"/>
          <w:szCs w:val="26"/>
        </w:rPr>
        <w:t>4</w:t>
      </w:r>
      <w:r w:rsidRPr="00FA2016">
        <w:rPr>
          <w:sz w:val="26"/>
          <w:szCs w:val="26"/>
        </w:rPr>
        <w:t xml:space="preserve">. Опубликовать настоящее решение в информационном листке </w:t>
      </w:r>
      <w:r w:rsidR="004571AC" w:rsidRPr="00FA2016">
        <w:rPr>
          <w:sz w:val="26"/>
          <w:szCs w:val="26"/>
        </w:rPr>
        <w:t xml:space="preserve"> органа местного самоуправления «Село Булава» в </w:t>
      </w:r>
      <w:r w:rsidRPr="00FA2016">
        <w:rPr>
          <w:sz w:val="26"/>
          <w:szCs w:val="26"/>
        </w:rPr>
        <w:t>«</w:t>
      </w:r>
      <w:r w:rsidR="00A07AE1" w:rsidRPr="00FA2016">
        <w:rPr>
          <w:sz w:val="26"/>
          <w:szCs w:val="26"/>
        </w:rPr>
        <w:t>Вестник</w:t>
      </w:r>
      <w:r w:rsidR="004571AC" w:rsidRPr="00FA2016">
        <w:rPr>
          <w:sz w:val="26"/>
          <w:szCs w:val="26"/>
        </w:rPr>
        <w:t>е</w:t>
      </w:r>
      <w:r w:rsidR="0075209B" w:rsidRPr="00FA2016">
        <w:rPr>
          <w:sz w:val="26"/>
          <w:szCs w:val="26"/>
        </w:rPr>
        <w:t xml:space="preserve"> местного</w:t>
      </w:r>
      <w:r w:rsidRPr="00FA2016">
        <w:rPr>
          <w:sz w:val="26"/>
          <w:szCs w:val="26"/>
        </w:rPr>
        <w:t xml:space="preserve"> самоуправления» и разместить на официальном сайте администрации сельского поселения «</w:t>
      </w:r>
      <w:r w:rsidR="00105B6A" w:rsidRPr="00FA2016">
        <w:rPr>
          <w:sz w:val="26"/>
          <w:szCs w:val="26"/>
        </w:rPr>
        <w:t>Село Булава</w:t>
      </w:r>
      <w:r w:rsidRPr="00FA2016">
        <w:rPr>
          <w:sz w:val="26"/>
          <w:szCs w:val="26"/>
        </w:rPr>
        <w:t>».</w:t>
      </w:r>
    </w:p>
    <w:p w:rsidR="00EA1D6E" w:rsidRPr="00FA2016" w:rsidRDefault="006836BA" w:rsidP="00EA1D6E">
      <w:pPr>
        <w:widowControl w:val="0"/>
        <w:suppressAutoHyphens/>
        <w:autoSpaceDN w:val="0"/>
        <w:ind w:firstLine="709"/>
        <w:jc w:val="both"/>
        <w:textAlignment w:val="baseline"/>
        <w:rPr>
          <w:kern w:val="3"/>
          <w:sz w:val="26"/>
          <w:szCs w:val="26"/>
          <w:lang w:bidi="hi-IN"/>
        </w:rPr>
      </w:pPr>
      <w:r w:rsidRPr="00FA2016">
        <w:rPr>
          <w:sz w:val="26"/>
          <w:szCs w:val="26"/>
        </w:rPr>
        <w:t xml:space="preserve">     </w:t>
      </w:r>
    </w:p>
    <w:p w:rsidR="006836BA" w:rsidRDefault="006836BA" w:rsidP="000C2321">
      <w:pPr>
        <w:jc w:val="both"/>
        <w:rPr>
          <w:sz w:val="28"/>
          <w:szCs w:val="28"/>
        </w:rPr>
      </w:pPr>
    </w:p>
    <w:p w:rsidR="006836BA" w:rsidRDefault="006836BA" w:rsidP="00DF3DA5">
      <w:pPr>
        <w:jc w:val="both"/>
        <w:rPr>
          <w:sz w:val="28"/>
          <w:szCs w:val="28"/>
        </w:rPr>
      </w:pPr>
    </w:p>
    <w:p w:rsidR="00DF3DA5" w:rsidRDefault="00DF3DA5" w:rsidP="00DF3DA5">
      <w:pPr>
        <w:jc w:val="both"/>
        <w:rPr>
          <w:sz w:val="28"/>
          <w:szCs w:val="28"/>
        </w:rPr>
      </w:pPr>
      <w:r>
        <w:rPr>
          <w:sz w:val="28"/>
          <w:szCs w:val="28"/>
        </w:rPr>
        <w:t>Глава сельского поселения</w:t>
      </w:r>
      <w:r w:rsidR="00105B6A">
        <w:rPr>
          <w:sz w:val="28"/>
          <w:szCs w:val="28"/>
        </w:rPr>
        <w:t xml:space="preserve">                                                Н.П.Росугбу</w:t>
      </w:r>
    </w:p>
    <w:p w:rsidR="00DF3DA5" w:rsidRDefault="00DF3DA5" w:rsidP="00DF3DA5">
      <w:pPr>
        <w:jc w:val="both"/>
        <w:rPr>
          <w:sz w:val="28"/>
          <w:szCs w:val="28"/>
        </w:rPr>
      </w:pPr>
    </w:p>
    <w:p w:rsidR="00DF3DA5" w:rsidRDefault="00C84BFE" w:rsidP="00DF3DA5">
      <w:pPr>
        <w:jc w:val="both"/>
        <w:rPr>
          <w:sz w:val="28"/>
          <w:szCs w:val="28"/>
        </w:rPr>
      </w:pPr>
      <w:r>
        <w:rPr>
          <w:sz w:val="28"/>
          <w:szCs w:val="28"/>
        </w:rPr>
        <w:t xml:space="preserve">Председатель Совета депутатов   </w:t>
      </w:r>
      <w:r w:rsidR="00105B6A">
        <w:rPr>
          <w:sz w:val="28"/>
          <w:szCs w:val="28"/>
        </w:rPr>
        <w:t xml:space="preserve">                                    </w:t>
      </w:r>
      <w:r w:rsidR="00A07AE1">
        <w:rPr>
          <w:sz w:val="28"/>
          <w:szCs w:val="28"/>
        </w:rPr>
        <w:t xml:space="preserve"> </w:t>
      </w:r>
      <w:r w:rsidR="00105B6A">
        <w:rPr>
          <w:sz w:val="28"/>
          <w:szCs w:val="28"/>
        </w:rPr>
        <w:t xml:space="preserve"> </w:t>
      </w:r>
      <w:r w:rsidR="00A07AE1">
        <w:rPr>
          <w:sz w:val="28"/>
          <w:szCs w:val="28"/>
        </w:rPr>
        <w:t>С.В.Буцик</w:t>
      </w:r>
      <w:r>
        <w:rPr>
          <w:sz w:val="28"/>
          <w:szCs w:val="28"/>
        </w:rPr>
        <w:t xml:space="preserve">                               </w:t>
      </w:r>
    </w:p>
    <w:p w:rsidR="00105B6A" w:rsidRDefault="00105B6A" w:rsidP="00E511BF">
      <w:pPr>
        <w:shd w:val="clear" w:color="auto" w:fill="FFFFFF"/>
        <w:spacing w:line="278" w:lineRule="exact"/>
        <w:jc w:val="right"/>
        <w:rPr>
          <w:color w:val="000000"/>
          <w:spacing w:val="-1"/>
        </w:rPr>
      </w:pPr>
    </w:p>
    <w:p w:rsidR="00105B6A" w:rsidRDefault="00105B6A" w:rsidP="00E511BF">
      <w:pPr>
        <w:shd w:val="clear" w:color="auto" w:fill="FFFFFF"/>
        <w:spacing w:line="278" w:lineRule="exact"/>
        <w:jc w:val="right"/>
        <w:rPr>
          <w:color w:val="000000"/>
          <w:spacing w:val="-1"/>
        </w:rPr>
      </w:pPr>
    </w:p>
    <w:p w:rsidR="00105B6A" w:rsidRDefault="00E511BF" w:rsidP="00E511BF">
      <w:pPr>
        <w:shd w:val="clear" w:color="auto" w:fill="FFFFFF"/>
        <w:spacing w:line="278" w:lineRule="exact"/>
        <w:jc w:val="right"/>
        <w:rPr>
          <w:color w:val="000000"/>
          <w:spacing w:val="-1"/>
        </w:rPr>
      </w:pPr>
      <w:r w:rsidRPr="00EE6DC9">
        <w:rPr>
          <w:color w:val="000000"/>
          <w:spacing w:val="-1"/>
        </w:rPr>
        <w:t xml:space="preserve">Приложение </w:t>
      </w:r>
    </w:p>
    <w:p w:rsidR="00E511BF" w:rsidRPr="00EE6DC9" w:rsidRDefault="00E511BF" w:rsidP="00E511BF">
      <w:pPr>
        <w:shd w:val="clear" w:color="auto" w:fill="FFFFFF"/>
        <w:spacing w:line="278" w:lineRule="exact"/>
        <w:jc w:val="right"/>
      </w:pPr>
      <w:r w:rsidRPr="00EE6DC9">
        <w:rPr>
          <w:color w:val="000000"/>
          <w:spacing w:val="-1"/>
        </w:rPr>
        <w:t>к решению</w:t>
      </w:r>
      <w:r w:rsidR="00105B6A">
        <w:rPr>
          <w:color w:val="000000"/>
          <w:spacing w:val="-1"/>
        </w:rPr>
        <w:t xml:space="preserve"> Совета депутатов</w:t>
      </w:r>
    </w:p>
    <w:p w:rsidR="002546B3" w:rsidRDefault="00E511BF" w:rsidP="002546B3">
      <w:pPr>
        <w:shd w:val="clear" w:color="auto" w:fill="FFFFFF"/>
        <w:spacing w:line="278" w:lineRule="exact"/>
        <w:ind w:right="5"/>
        <w:jc w:val="right"/>
      </w:pPr>
      <w:r w:rsidRPr="00EE6DC9">
        <w:t xml:space="preserve"> </w:t>
      </w:r>
      <w:r w:rsidRPr="00EE6DC9">
        <w:rPr>
          <w:color w:val="000000"/>
          <w:spacing w:val="-1"/>
        </w:rPr>
        <w:t>сельского поселения</w:t>
      </w:r>
      <w:r w:rsidR="00105B6A">
        <w:rPr>
          <w:color w:val="000000"/>
          <w:spacing w:val="-1"/>
        </w:rPr>
        <w:t xml:space="preserve"> «Село Булава»</w:t>
      </w:r>
    </w:p>
    <w:p w:rsidR="00E511BF" w:rsidRDefault="00EA3BD8" w:rsidP="00E511BF">
      <w:pPr>
        <w:shd w:val="clear" w:color="auto" w:fill="FFFFFF"/>
        <w:spacing w:line="278" w:lineRule="exact"/>
        <w:ind w:right="5"/>
        <w:jc w:val="right"/>
        <w:rPr>
          <w:color w:val="000000"/>
          <w:spacing w:val="-1"/>
        </w:rPr>
      </w:pPr>
      <w:r>
        <w:rPr>
          <w:color w:val="000000"/>
          <w:spacing w:val="-1"/>
        </w:rPr>
        <w:t xml:space="preserve">от </w:t>
      </w:r>
      <w:r w:rsidR="00FA2016">
        <w:rPr>
          <w:color w:val="000000"/>
          <w:spacing w:val="-1"/>
        </w:rPr>
        <w:t xml:space="preserve"> 13.11.</w:t>
      </w:r>
      <w:r w:rsidR="000C2321">
        <w:rPr>
          <w:color w:val="000000"/>
          <w:spacing w:val="-1"/>
        </w:rPr>
        <w:t xml:space="preserve">2017 </w:t>
      </w:r>
      <w:r>
        <w:rPr>
          <w:color w:val="000000"/>
          <w:spacing w:val="-1"/>
        </w:rPr>
        <w:t>г.</w:t>
      </w:r>
      <w:r w:rsidR="000C2321">
        <w:rPr>
          <w:color w:val="000000"/>
          <w:spacing w:val="-1"/>
        </w:rPr>
        <w:t xml:space="preserve"> </w:t>
      </w:r>
      <w:r>
        <w:rPr>
          <w:color w:val="000000"/>
          <w:spacing w:val="-1"/>
        </w:rPr>
        <w:t>№</w:t>
      </w:r>
      <w:r w:rsidR="000C2321">
        <w:rPr>
          <w:color w:val="000000"/>
          <w:spacing w:val="-1"/>
        </w:rPr>
        <w:t xml:space="preserve"> </w:t>
      </w:r>
      <w:r w:rsidR="00FA2016">
        <w:rPr>
          <w:color w:val="000000"/>
          <w:spacing w:val="-1"/>
        </w:rPr>
        <w:t xml:space="preserve"> 15 </w:t>
      </w:r>
      <w:r>
        <w:rPr>
          <w:color w:val="000000"/>
          <w:spacing w:val="-1"/>
        </w:rPr>
        <w:t xml:space="preserve"> </w:t>
      </w:r>
      <w:r w:rsidR="00E511BF" w:rsidRPr="00EE6DC9">
        <w:rPr>
          <w:color w:val="000000"/>
          <w:spacing w:val="-1"/>
        </w:rPr>
        <w:t xml:space="preserve"> </w:t>
      </w:r>
    </w:p>
    <w:p w:rsidR="000C2321" w:rsidRPr="00EE6DC9" w:rsidRDefault="000C2321" w:rsidP="00E511BF">
      <w:pPr>
        <w:shd w:val="clear" w:color="auto" w:fill="FFFFFF"/>
        <w:spacing w:line="278" w:lineRule="exact"/>
        <w:ind w:right="5"/>
        <w:jc w:val="right"/>
        <w:rPr>
          <w:color w:val="000000"/>
          <w:spacing w:val="-1"/>
        </w:rPr>
      </w:pPr>
    </w:p>
    <w:p w:rsidR="00E511BF" w:rsidRPr="00EE6DC9" w:rsidRDefault="002546B3" w:rsidP="00EA3BD8">
      <w:pPr>
        <w:shd w:val="clear" w:color="auto" w:fill="FFFFFF"/>
        <w:spacing w:line="278" w:lineRule="exact"/>
        <w:ind w:right="5"/>
        <w:jc w:val="center"/>
        <w:rPr>
          <w:color w:val="000000"/>
          <w:spacing w:val="-1"/>
        </w:rPr>
      </w:pPr>
      <w:r>
        <w:rPr>
          <w:color w:val="000000"/>
          <w:spacing w:val="-1"/>
        </w:rPr>
        <w:t xml:space="preserve"> </w:t>
      </w:r>
      <w:r w:rsidR="00EA3BD8">
        <w:rPr>
          <w:color w:val="000000"/>
          <w:spacing w:val="-1"/>
        </w:rPr>
        <w:t xml:space="preserve">                            </w:t>
      </w:r>
    </w:p>
    <w:p w:rsidR="00E511BF" w:rsidRPr="00EE6DC9" w:rsidRDefault="00E511BF" w:rsidP="000C2321">
      <w:pPr>
        <w:shd w:val="clear" w:color="auto" w:fill="FFFFFF"/>
        <w:spacing w:line="278" w:lineRule="exact"/>
        <w:ind w:right="5"/>
        <w:jc w:val="center"/>
        <w:rPr>
          <w:color w:val="000000"/>
          <w:spacing w:val="-1"/>
        </w:rPr>
      </w:pPr>
      <w:r w:rsidRPr="00EE6DC9">
        <w:rPr>
          <w:b/>
          <w:bCs/>
          <w:color w:val="000000"/>
          <w:spacing w:val="-3"/>
        </w:rPr>
        <w:t>ПОЛОЖЕНИЕ</w:t>
      </w:r>
    </w:p>
    <w:p w:rsidR="00EA3BD8" w:rsidRPr="00EA3BD8" w:rsidRDefault="00E511BF" w:rsidP="000C2321">
      <w:pPr>
        <w:shd w:val="clear" w:color="auto" w:fill="FFFFFF"/>
        <w:spacing w:line="230" w:lineRule="exact"/>
        <w:ind w:right="140"/>
        <w:jc w:val="center"/>
      </w:pPr>
      <w:r w:rsidRPr="00EE6DC9">
        <w:rPr>
          <w:b/>
          <w:bCs/>
          <w:color w:val="000000"/>
          <w:spacing w:val="-1"/>
        </w:rPr>
        <w:t>о местных налогах на</w:t>
      </w:r>
      <w:r w:rsidR="009C4DDE">
        <w:rPr>
          <w:b/>
          <w:bCs/>
          <w:color w:val="000000"/>
          <w:spacing w:val="-1"/>
        </w:rPr>
        <w:t xml:space="preserve"> территории сельского </w:t>
      </w:r>
      <w:r w:rsidR="0033373A">
        <w:rPr>
          <w:b/>
          <w:bCs/>
          <w:color w:val="000000"/>
          <w:spacing w:val="-1"/>
        </w:rPr>
        <w:t>поселения</w:t>
      </w:r>
      <w:r w:rsidR="009C4DDE">
        <w:rPr>
          <w:b/>
          <w:bCs/>
          <w:color w:val="000000"/>
          <w:spacing w:val="-1"/>
        </w:rPr>
        <w:t xml:space="preserve">  </w:t>
      </w:r>
      <w:r w:rsidRPr="00EE6DC9">
        <w:rPr>
          <w:b/>
          <w:bCs/>
          <w:color w:val="000000"/>
          <w:spacing w:val="-1"/>
        </w:rPr>
        <w:t>«</w:t>
      </w:r>
      <w:r w:rsidR="00105B6A">
        <w:rPr>
          <w:b/>
          <w:bCs/>
          <w:color w:val="000000"/>
          <w:spacing w:val="-1"/>
        </w:rPr>
        <w:t>Село Булава</w:t>
      </w:r>
      <w:r w:rsidRPr="00EE6DC9">
        <w:rPr>
          <w:b/>
          <w:bCs/>
          <w:color w:val="000000"/>
          <w:spacing w:val="-1"/>
        </w:rPr>
        <w:t>»</w:t>
      </w:r>
      <w:r w:rsidR="007B6DA3">
        <w:rPr>
          <w:b/>
          <w:bCs/>
          <w:color w:val="000000"/>
          <w:spacing w:val="-1"/>
        </w:rPr>
        <w:t xml:space="preserve"> Ульчского муниципального района Хабаровского края</w:t>
      </w:r>
    </w:p>
    <w:p w:rsidR="00EA3BD8" w:rsidRDefault="00EA3BD8" w:rsidP="00EA3BD8">
      <w:pPr>
        <w:jc w:val="center"/>
        <w:rPr>
          <w:sz w:val="28"/>
          <w:szCs w:val="28"/>
        </w:rPr>
      </w:pPr>
    </w:p>
    <w:p w:rsidR="00EA3BD8" w:rsidRPr="00392A7F" w:rsidRDefault="00EA3BD8" w:rsidP="00EA3BD8">
      <w:pPr>
        <w:jc w:val="center"/>
        <w:rPr>
          <w:sz w:val="28"/>
          <w:szCs w:val="28"/>
        </w:rPr>
      </w:pPr>
      <w:r w:rsidRPr="00392A7F">
        <w:rPr>
          <w:sz w:val="28"/>
          <w:szCs w:val="28"/>
          <w:lang w:val="en-US"/>
        </w:rPr>
        <w:t>I</w:t>
      </w:r>
      <w:r w:rsidRPr="00392A7F">
        <w:rPr>
          <w:sz w:val="28"/>
          <w:szCs w:val="28"/>
        </w:rPr>
        <w:t>.Общие положения</w:t>
      </w:r>
    </w:p>
    <w:p w:rsidR="00EA3BD8" w:rsidRDefault="00EA3BD8" w:rsidP="00EA3BD8">
      <w:pPr>
        <w:jc w:val="center"/>
        <w:rPr>
          <w:sz w:val="28"/>
          <w:szCs w:val="28"/>
        </w:rPr>
      </w:pPr>
    </w:p>
    <w:p w:rsidR="00EA3BD8" w:rsidRDefault="00EA3BD8" w:rsidP="00EA3BD8">
      <w:pPr>
        <w:jc w:val="both"/>
        <w:rPr>
          <w:sz w:val="28"/>
          <w:szCs w:val="28"/>
        </w:rPr>
      </w:pPr>
      <w:r>
        <w:rPr>
          <w:sz w:val="28"/>
          <w:szCs w:val="28"/>
        </w:rPr>
        <w:t xml:space="preserve">       1. На территории сельского поселения «</w:t>
      </w:r>
      <w:r w:rsidR="0033373A">
        <w:rPr>
          <w:sz w:val="28"/>
          <w:szCs w:val="28"/>
        </w:rPr>
        <w:t>Село Булава</w:t>
      </w:r>
      <w:r>
        <w:rPr>
          <w:sz w:val="28"/>
          <w:szCs w:val="28"/>
        </w:rPr>
        <w:t>»</w:t>
      </w:r>
      <w:r w:rsidR="0033373A">
        <w:rPr>
          <w:sz w:val="28"/>
          <w:szCs w:val="28"/>
        </w:rPr>
        <w:t xml:space="preserve"> Ульчского муниципального района Хабаровского края устанавливаются и вводятся</w:t>
      </w:r>
      <w:r>
        <w:rPr>
          <w:sz w:val="28"/>
          <w:szCs w:val="28"/>
        </w:rPr>
        <w:t xml:space="preserve"> следующие местные налоги:</w:t>
      </w:r>
    </w:p>
    <w:p w:rsidR="00EA3BD8" w:rsidRDefault="00EA3BD8" w:rsidP="00EA3BD8">
      <w:pPr>
        <w:jc w:val="both"/>
        <w:rPr>
          <w:sz w:val="28"/>
          <w:szCs w:val="28"/>
        </w:rPr>
      </w:pPr>
      <w:r>
        <w:rPr>
          <w:sz w:val="28"/>
          <w:szCs w:val="28"/>
        </w:rPr>
        <w:t>1) земельный налог;</w:t>
      </w:r>
    </w:p>
    <w:p w:rsidR="00EA3BD8" w:rsidRDefault="00EA3BD8" w:rsidP="00EA3BD8">
      <w:pPr>
        <w:jc w:val="both"/>
        <w:rPr>
          <w:sz w:val="28"/>
          <w:szCs w:val="28"/>
        </w:rPr>
      </w:pPr>
      <w:r>
        <w:rPr>
          <w:sz w:val="28"/>
          <w:szCs w:val="28"/>
        </w:rPr>
        <w:t>2) налог на имущество физических лиц.</w:t>
      </w:r>
    </w:p>
    <w:p w:rsidR="0033373A" w:rsidRDefault="0033373A" w:rsidP="00EA3BD8">
      <w:pPr>
        <w:jc w:val="both"/>
        <w:rPr>
          <w:sz w:val="28"/>
          <w:szCs w:val="28"/>
        </w:rPr>
      </w:pPr>
      <w:r>
        <w:rPr>
          <w:sz w:val="28"/>
          <w:szCs w:val="28"/>
        </w:rPr>
        <w:tab/>
        <w:t>2.Настоящее Положение определяет в порядке и пределах, предусмотренных Налоговым кодексом Российской Федерации, налоговые ставки, порядок и сроки уплаты налогов, устанавливает налоговые льготы, основания и порядок их применения.</w:t>
      </w:r>
    </w:p>
    <w:p w:rsidR="00EA3BD8" w:rsidRDefault="00EA3BD8" w:rsidP="00EA3BD8">
      <w:pPr>
        <w:jc w:val="both"/>
        <w:rPr>
          <w:sz w:val="28"/>
          <w:szCs w:val="28"/>
        </w:rPr>
      </w:pPr>
    </w:p>
    <w:p w:rsidR="00EA3BD8" w:rsidRDefault="00EA3BD8" w:rsidP="009C4DDE">
      <w:pPr>
        <w:tabs>
          <w:tab w:val="left" w:pos="4035"/>
        </w:tabs>
        <w:jc w:val="center"/>
        <w:rPr>
          <w:sz w:val="28"/>
          <w:szCs w:val="28"/>
        </w:rPr>
      </w:pPr>
      <w:r>
        <w:rPr>
          <w:sz w:val="28"/>
          <w:szCs w:val="28"/>
          <w:lang w:val="en-US"/>
        </w:rPr>
        <w:t>II</w:t>
      </w:r>
      <w:r>
        <w:rPr>
          <w:sz w:val="28"/>
          <w:szCs w:val="28"/>
        </w:rPr>
        <w:t>. Земельный налог</w:t>
      </w:r>
    </w:p>
    <w:p w:rsidR="00EA3BD8" w:rsidRDefault="00EA3BD8" w:rsidP="00EA3BD8">
      <w:pPr>
        <w:tabs>
          <w:tab w:val="left" w:pos="4035"/>
        </w:tabs>
        <w:jc w:val="both"/>
        <w:rPr>
          <w:sz w:val="28"/>
          <w:szCs w:val="28"/>
        </w:rPr>
      </w:pPr>
      <w:r>
        <w:rPr>
          <w:sz w:val="28"/>
          <w:szCs w:val="28"/>
        </w:rPr>
        <w:t xml:space="preserve">       1.Земельный налог устанавливается и вводится в соответствии с главой 31 «Земельный налог» </w:t>
      </w:r>
      <w:r w:rsidR="000C2321">
        <w:rPr>
          <w:sz w:val="28"/>
          <w:szCs w:val="28"/>
        </w:rPr>
        <w:t xml:space="preserve">части второй </w:t>
      </w:r>
      <w:r>
        <w:rPr>
          <w:sz w:val="28"/>
          <w:szCs w:val="28"/>
        </w:rPr>
        <w:t xml:space="preserve">Налогового кодекса Российской Федерации (далее </w:t>
      </w:r>
      <w:r w:rsidR="000C2321">
        <w:rPr>
          <w:sz w:val="28"/>
          <w:szCs w:val="28"/>
        </w:rPr>
        <w:t>в настоящем разделе - налог</w:t>
      </w:r>
      <w:r>
        <w:rPr>
          <w:sz w:val="28"/>
          <w:szCs w:val="28"/>
        </w:rPr>
        <w:t>).</w:t>
      </w:r>
    </w:p>
    <w:p w:rsidR="00EA3BD8" w:rsidRDefault="00EA3BD8" w:rsidP="00EA3BD8">
      <w:pPr>
        <w:jc w:val="both"/>
        <w:rPr>
          <w:sz w:val="28"/>
          <w:szCs w:val="28"/>
        </w:rPr>
      </w:pPr>
      <w:r>
        <w:rPr>
          <w:sz w:val="28"/>
          <w:szCs w:val="28"/>
        </w:rPr>
        <w:t xml:space="preserve">       </w:t>
      </w:r>
      <w:r w:rsidR="000C2321">
        <w:rPr>
          <w:sz w:val="28"/>
          <w:szCs w:val="28"/>
        </w:rPr>
        <w:t>2</w:t>
      </w:r>
      <w:r>
        <w:rPr>
          <w:sz w:val="28"/>
          <w:szCs w:val="28"/>
        </w:rPr>
        <w:t>. Налоговые ставки устанавливаются в следующих размерах:</w:t>
      </w:r>
    </w:p>
    <w:p w:rsidR="00EA3BD8" w:rsidRDefault="00EA3BD8" w:rsidP="00EA3BD8">
      <w:pPr>
        <w:jc w:val="both"/>
        <w:rPr>
          <w:sz w:val="28"/>
          <w:szCs w:val="28"/>
        </w:rPr>
      </w:pPr>
      <w:r>
        <w:rPr>
          <w:sz w:val="28"/>
          <w:szCs w:val="28"/>
        </w:rPr>
        <w:t xml:space="preserve">        </w:t>
      </w:r>
      <w:r w:rsidR="000C2321">
        <w:rPr>
          <w:sz w:val="28"/>
          <w:szCs w:val="28"/>
        </w:rPr>
        <w:t>2</w:t>
      </w:r>
      <w:r>
        <w:rPr>
          <w:sz w:val="28"/>
          <w:szCs w:val="28"/>
        </w:rPr>
        <w:t xml:space="preserve">.1. 0,3 процента </w:t>
      </w:r>
      <w:r w:rsidR="000C2321">
        <w:rPr>
          <w:sz w:val="28"/>
          <w:szCs w:val="28"/>
        </w:rPr>
        <w:t xml:space="preserve">от кадастровой стоимости </w:t>
      </w:r>
      <w:r>
        <w:rPr>
          <w:sz w:val="28"/>
          <w:szCs w:val="28"/>
        </w:rPr>
        <w:t>в отношении земельных участков:</w:t>
      </w:r>
    </w:p>
    <w:p w:rsidR="00EA3BD8" w:rsidRDefault="00EA3BD8" w:rsidP="00EA3BD8">
      <w:pPr>
        <w:jc w:val="both"/>
        <w:rPr>
          <w:sz w:val="28"/>
          <w:szCs w:val="28"/>
        </w:rPr>
      </w:pPr>
      <w:r>
        <w:rPr>
          <w:sz w:val="28"/>
          <w:szCs w:val="28"/>
        </w:rPr>
        <w:t xml:space="preserve">        1)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w:t>
      </w:r>
    </w:p>
    <w:p w:rsidR="00EA3BD8" w:rsidRDefault="00EA3BD8" w:rsidP="00EA3BD8">
      <w:pPr>
        <w:jc w:val="both"/>
        <w:rPr>
          <w:sz w:val="28"/>
          <w:szCs w:val="28"/>
        </w:rPr>
      </w:pPr>
      <w:r>
        <w:rPr>
          <w:sz w:val="28"/>
          <w:szCs w:val="28"/>
        </w:rPr>
        <w:t xml:space="preserve">        2)занятых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w:t>
      </w:r>
      <w:r w:rsidR="00AA6466">
        <w:rPr>
          <w:sz w:val="28"/>
          <w:szCs w:val="28"/>
        </w:rPr>
        <w:t>жилищному фонду и объектам инженерной инфраструктуры</w:t>
      </w:r>
      <w:r>
        <w:rPr>
          <w:sz w:val="28"/>
          <w:szCs w:val="28"/>
        </w:rPr>
        <w:t xml:space="preserve"> жилищно-коммунально</w:t>
      </w:r>
      <w:r w:rsidR="00AA6466">
        <w:rPr>
          <w:sz w:val="28"/>
          <w:szCs w:val="28"/>
        </w:rPr>
        <w:t>го</w:t>
      </w:r>
      <w:r>
        <w:rPr>
          <w:sz w:val="28"/>
          <w:szCs w:val="28"/>
        </w:rPr>
        <w:t xml:space="preserve"> комплекс</w:t>
      </w:r>
      <w:r w:rsidR="00AA6466">
        <w:rPr>
          <w:sz w:val="28"/>
          <w:szCs w:val="28"/>
        </w:rPr>
        <w:t>а</w:t>
      </w:r>
      <w:r>
        <w:rPr>
          <w:sz w:val="28"/>
          <w:szCs w:val="28"/>
        </w:rPr>
        <w:t xml:space="preserve">) или </w:t>
      </w:r>
      <w:r w:rsidR="00AA6466">
        <w:rPr>
          <w:sz w:val="28"/>
          <w:szCs w:val="28"/>
        </w:rPr>
        <w:t>приобретенных (</w:t>
      </w:r>
      <w:r>
        <w:rPr>
          <w:sz w:val="28"/>
          <w:szCs w:val="28"/>
        </w:rPr>
        <w:t>предоставленных</w:t>
      </w:r>
      <w:r w:rsidR="00AA6466">
        <w:rPr>
          <w:sz w:val="28"/>
          <w:szCs w:val="28"/>
        </w:rPr>
        <w:t>)</w:t>
      </w:r>
      <w:r>
        <w:rPr>
          <w:sz w:val="28"/>
          <w:szCs w:val="28"/>
        </w:rPr>
        <w:t xml:space="preserve"> для жилищного строительства;</w:t>
      </w:r>
    </w:p>
    <w:p w:rsidR="00EA3BD8" w:rsidRDefault="00EA3BD8" w:rsidP="00EA3BD8">
      <w:pPr>
        <w:jc w:val="both"/>
        <w:rPr>
          <w:sz w:val="28"/>
          <w:szCs w:val="28"/>
        </w:rPr>
      </w:pPr>
      <w:r>
        <w:rPr>
          <w:sz w:val="28"/>
          <w:szCs w:val="28"/>
        </w:rPr>
        <w:t xml:space="preserve">      </w:t>
      </w:r>
      <w:r w:rsidR="00AA6466">
        <w:rPr>
          <w:sz w:val="28"/>
          <w:szCs w:val="28"/>
        </w:rPr>
        <w:t xml:space="preserve"> </w:t>
      </w:r>
      <w:r>
        <w:rPr>
          <w:sz w:val="28"/>
          <w:szCs w:val="28"/>
        </w:rPr>
        <w:t xml:space="preserve"> 3) </w:t>
      </w:r>
      <w:r w:rsidR="00AA6466">
        <w:rPr>
          <w:sz w:val="28"/>
          <w:szCs w:val="28"/>
        </w:rPr>
        <w:t>приобретенных (</w:t>
      </w:r>
      <w:r>
        <w:rPr>
          <w:sz w:val="28"/>
          <w:szCs w:val="28"/>
        </w:rPr>
        <w:t>предоставленных</w:t>
      </w:r>
      <w:r w:rsidR="00AA6466">
        <w:rPr>
          <w:sz w:val="28"/>
          <w:szCs w:val="28"/>
        </w:rPr>
        <w:t>)</w:t>
      </w:r>
      <w:r>
        <w:rPr>
          <w:sz w:val="28"/>
          <w:szCs w:val="28"/>
        </w:rPr>
        <w:t xml:space="preserve"> для личного подсобного хозяйства, садоводства, огородничества или животноводства</w:t>
      </w:r>
      <w:r w:rsidR="00AA6466">
        <w:rPr>
          <w:sz w:val="28"/>
          <w:szCs w:val="28"/>
        </w:rPr>
        <w:t>, а также дачного хозяйства</w:t>
      </w:r>
      <w:r>
        <w:rPr>
          <w:sz w:val="28"/>
          <w:szCs w:val="28"/>
        </w:rPr>
        <w:t>;</w:t>
      </w:r>
    </w:p>
    <w:p w:rsidR="006E58AD" w:rsidRDefault="006E58AD" w:rsidP="00EA3BD8">
      <w:pPr>
        <w:jc w:val="both"/>
        <w:rPr>
          <w:sz w:val="28"/>
          <w:szCs w:val="28"/>
        </w:rPr>
      </w:pPr>
      <w:r>
        <w:rPr>
          <w:sz w:val="28"/>
          <w:szCs w:val="28"/>
        </w:rPr>
        <w:t xml:space="preserve">        4) </w:t>
      </w:r>
      <w:r w:rsidR="00AA6466">
        <w:rPr>
          <w:sz w:val="28"/>
          <w:szCs w:val="28"/>
        </w:rPr>
        <w:t xml:space="preserve">ограниченных в обороте в соответствии с законодательством Российской Федерации, </w:t>
      </w:r>
      <w:r>
        <w:rPr>
          <w:sz w:val="28"/>
          <w:szCs w:val="28"/>
        </w:rPr>
        <w:t>пред</w:t>
      </w:r>
      <w:r w:rsidR="00AA6466">
        <w:rPr>
          <w:sz w:val="28"/>
          <w:szCs w:val="28"/>
        </w:rPr>
        <w:t>оставленных</w:t>
      </w:r>
      <w:r>
        <w:rPr>
          <w:sz w:val="28"/>
          <w:szCs w:val="28"/>
        </w:rPr>
        <w:t xml:space="preserve"> для обеспечения обороны, безопасности и таможенных нужд.</w:t>
      </w:r>
    </w:p>
    <w:p w:rsidR="00EA3BD8" w:rsidRDefault="000C2321" w:rsidP="00EA3BD8">
      <w:pPr>
        <w:jc w:val="both"/>
        <w:rPr>
          <w:sz w:val="28"/>
          <w:szCs w:val="28"/>
        </w:rPr>
      </w:pPr>
      <w:r>
        <w:rPr>
          <w:sz w:val="28"/>
          <w:szCs w:val="28"/>
        </w:rPr>
        <w:t xml:space="preserve">        2</w:t>
      </w:r>
      <w:r w:rsidR="006E58AD">
        <w:rPr>
          <w:sz w:val="28"/>
          <w:szCs w:val="28"/>
        </w:rPr>
        <w:t>.</w:t>
      </w:r>
      <w:r>
        <w:rPr>
          <w:sz w:val="28"/>
          <w:szCs w:val="28"/>
        </w:rPr>
        <w:t>2</w:t>
      </w:r>
      <w:r w:rsidR="006E58AD">
        <w:rPr>
          <w:sz w:val="28"/>
          <w:szCs w:val="28"/>
        </w:rPr>
        <w:t xml:space="preserve">. </w:t>
      </w:r>
      <w:r w:rsidR="00EA3BD8">
        <w:rPr>
          <w:sz w:val="28"/>
          <w:szCs w:val="28"/>
        </w:rPr>
        <w:t>1,5 процента в отношении прочих земельных участков.</w:t>
      </w:r>
    </w:p>
    <w:p w:rsidR="00EA3BD8" w:rsidRDefault="00EA3BD8" w:rsidP="000C2321">
      <w:pPr>
        <w:jc w:val="both"/>
        <w:rPr>
          <w:sz w:val="28"/>
          <w:szCs w:val="28"/>
        </w:rPr>
      </w:pPr>
      <w:r>
        <w:rPr>
          <w:sz w:val="28"/>
          <w:szCs w:val="28"/>
        </w:rPr>
        <w:t xml:space="preserve">       </w:t>
      </w:r>
      <w:r w:rsidR="000C2321">
        <w:rPr>
          <w:sz w:val="28"/>
          <w:szCs w:val="28"/>
        </w:rPr>
        <w:t>3</w:t>
      </w:r>
      <w:r>
        <w:rPr>
          <w:sz w:val="28"/>
          <w:szCs w:val="28"/>
        </w:rPr>
        <w:t xml:space="preserve">. Порядок и сроки предоставления </w:t>
      </w:r>
      <w:r w:rsidR="00973BC5">
        <w:rPr>
          <w:sz w:val="28"/>
          <w:szCs w:val="28"/>
        </w:rPr>
        <w:t xml:space="preserve">налогоплательщиками </w:t>
      </w:r>
      <w:r>
        <w:rPr>
          <w:sz w:val="28"/>
          <w:szCs w:val="28"/>
        </w:rPr>
        <w:t>документов, подтверждающих право на уменьшение налоговой базы.</w:t>
      </w:r>
    </w:p>
    <w:p w:rsidR="00973BC5" w:rsidRDefault="00EA3BD8" w:rsidP="00EA3BD8">
      <w:pPr>
        <w:jc w:val="both"/>
        <w:rPr>
          <w:sz w:val="28"/>
          <w:szCs w:val="28"/>
        </w:rPr>
      </w:pPr>
      <w:r>
        <w:rPr>
          <w:sz w:val="28"/>
          <w:szCs w:val="28"/>
        </w:rPr>
        <w:lastRenderedPageBreak/>
        <w:t xml:space="preserve">       </w:t>
      </w:r>
    </w:p>
    <w:p w:rsidR="00973BC5" w:rsidRDefault="000C2321" w:rsidP="00EA3BD8">
      <w:pPr>
        <w:jc w:val="both"/>
        <w:rPr>
          <w:sz w:val="28"/>
          <w:szCs w:val="28"/>
        </w:rPr>
      </w:pPr>
      <w:r>
        <w:rPr>
          <w:sz w:val="28"/>
          <w:szCs w:val="28"/>
        </w:rPr>
        <w:t xml:space="preserve">      3</w:t>
      </w:r>
      <w:r w:rsidR="00973BC5">
        <w:rPr>
          <w:sz w:val="28"/>
          <w:szCs w:val="28"/>
        </w:rPr>
        <w:t>.1.</w:t>
      </w:r>
      <w:r w:rsidR="00EA3BD8">
        <w:rPr>
          <w:sz w:val="28"/>
          <w:szCs w:val="28"/>
        </w:rPr>
        <w:t>Документы, подтверждающие право на уменьшение налоговой базы на необлагаемую налогом сумму в соответствии с пунктом 5 статьи 391 главы 31</w:t>
      </w:r>
      <w:r w:rsidR="00AA6466">
        <w:rPr>
          <w:sz w:val="28"/>
          <w:szCs w:val="28"/>
        </w:rPr>
        <w:t xml:space="preserve"> </w:t>
      </w:r>
      <w:r w:rsidR="00EA3BD8">
        <w:rPr>
          <w:sz w:val="28"/>
          <w:szCs w:val="28"/>
        </w:rPr>
        <w:t>Налогового кодекса, предоставляются</w:t>
      </w:r>
      <w:r>
        <w:rPr>
          <w:sz w:val="28"/>
          <w:szCs w:val="28"/>
        </w:rPr>
        <w:t xml:space="preserve"> налогоплательщиками в налоговый</w:t>
      </w:r>
      <w:r w:rsidR="00EA3BD8">
        <w:rPr>
          <w:sz w:val="28"/>
          <w:szCs w:val="28"/>
        </w:rPr>
        <w:t xml:space="preserve"> орган по </w:t>
      </w:r>
      <w:r>
        <w:rPr>
          <w:sz w:val="28"/>
          <w:szCs w:val="28"/>
        </w:rPr>
        <w:t>своему выбору</w:t>
      </w:r>
      <w:r w:rsidR="00EA3BD8">
        <w:rPr>
          <w:sz w:val="28"/>
          <w:szCs w:val="28"/>
        </w:rPr>
        <w:t xml:space="preserve">.  </w:t>
      </w:r>
    </w:p>
    <w:p w:rsidR="00973BC5" w:rsidRPr="00973BC5" w:rsidRDefault="000C2321" w:rsidP="000C2321">
      <w:pPr>
        <w:autoSpaceDE w:val="0"/>
        <w:autoSpaceDN w:val="0"/>
        <w:adjustRightInd w:val="0"/>
        <w:ind w:firstLine="540"/>
        <w:jc w:val="both"/>
        <w:rPr>
          <w:sz w:val="28"/>
          <w:szCs w:val="28"/>
        </w:rPr>
      </w:pPr>
      <w:r>
        <w:rPr>
          <w:sz w:val="28"/>
          <w:szCs w:val="28"/>
        </w:rPr>
        <w:t>3</w:t>
      </w:r>
      <w:r w:rsidR="00973BC5" w:rsidRPr="00973BC5">
        <w:rPr>
          <w:sz w:val="28"/>
          <w:szCs w:val="28"/>
        </w:rPr>
        <w:t xml:space="preserve">.2. </w:t>
      </w:r>
      <w:r>
        <w:rPr>
          <w:sz w:val="28"/>
          <w:szCs w:val="28"/>
        </w:rPr>
        <w:t>В случае изменения обязанности по уплате налога в течение налогового периода, возникновении (утраты) права на уменьшение налоговой базы налогоплательщиками в течение 30 дней со дня возникновения (утраты) в налоговые органы предоставляются документы, подтверждающие изменение обстоятельств, связанных с уплатой налога.</w:t>
      </w:r>
    </w:p>
    <w:p w:rsidR="00EA3BD8" w:rsidRPr="00973BC5" w:rsidRDefault="00EA3BD8" w:rsidP="00973BC5">
      <w:pPr>
        <w:ind w:firstLine="708"/>
        <w:jc w:val="both"/>
        <w:rPr>
          <w:sz w:val="28"/>
          <w:szCs w:val="28"/>
        </w:rPr>
      </w:pPr>
      <w:r w:rsidRPr="00973BC5">
        <w:rPr>
          <w:sz w:val="28"/>
          <w:szCs w:val="28"/>
        </w:rPr>
        <w:t>.</w:t>
      </w:r>
    </w:p>
    <w:p w:rsidR="00EA3BD8" w:rsidRDefault="000C2321" w:rsidP="00270C45">
      <w:pPr>
        <w:jc w:val="center"/>
        <w:rPr>
          <w:sz w:val="28"/>
          <w:szCs w:val="28"/>
        </w:rPr>
      </w:pPr>
      <w:r>
        <w:rPr>
          <w:sz w:val="28"/>
          <w:szCs w:val="28"/>
        </w:rPr>
        <w:t>4</w:t>
      </w:r>
      <w:r w:rsidR="00EA3BD8">
        <w:rPr>
          <w:sz w:val="28"/>
          <w:szCs w:val="28"/>
        </w:rPr>
        <w:t>. Порядок и сроки уплаты налога.</w:t>
      </w:r>
    </w:p>
    <w:p w:rsidR="00605BB8" w:rsidRDefault="009C4DDE" w:rsidP="009C4DDE">
      <w:pPr>
        <w:jc w:val="both"/>
        <w:rPr>
          <w:sz w:val="28"/>
          <w:szCs w:val="28"/>
        </w:rPr>
      </w:pPr>
      <w:r>
        <w:rPr>
          <w:sz w:val="28"/>
          <w:szCs w:val="28"/>
        </w:rPr>
        <w:t xml:space="preserve">       </w:t>
      </w:r>
    </w:p>
    <w:p w:rsidR="009C4DDE" w:rsidRDefault="00270C45" w:rsidP="00605BB8">
      <w:pPr>
        <w:ind w:firstLine="708"/>
        <w:jc w:val="both"/>
        <w:rPr>
          <w:sz w:val="28"/>
          <w:szCs w:val="28"/>
        </w:rPr>
      </w:pPr>
      <w:r>
        <w:rPr>
          <w:sz w:val="28"/>
          <w:szCs w:val="28"/>
        </w:rPr>
        <w:t>4</w:t>
      </w:r>
      <w:r w:rsidR="009C4DDE">
        <w:rPr>
          <w:sz w:val="28"/>
          <w:szCs w:val="28"/>
        </w:rPr>
        <w:t>.1. Налогоплательщики-организации в течении налогового периода исчисляют и уплачивают авансовые платежи по налогу.</w:t>
      </w:r>
    </w:p>
    <w:p w:rsidR="009C4DDE" w:rsidRDefault="009C4DDE" w:rsidP="009C4DDE">
      <w:pPr>
        <w:jc w:val="both"/>
        <w:rPr>
          <w:sz w:val="28"/>
          <w:szCs w:val="28"/>
        </w:rPr>
      </w:pPr>
      <w:r>
        <w:rPr>
          <w:sz w:val="28"/>
          <w:szCs w:val="28"/>
        </w:rPr>
        <w:t xml:space="preserve">      </w:t>
      </w:r>
      <w:r w:rsidR="00270C45">
        <w:rPr>
          <w:sz w:val="28"/>
          <w:szCs w:val="28"/>
        </w:rPr>
        <w:t>А</w:t>
      </w:r>
      <w:r>
        <w:rPr>
          <w:sz w:val="28"/>
          <w:szCs w:val="28"/>
        </w:rPr>
        <w:t>вансовы</w:t>
      </w:r>
      <w:r w:rsidR="00270C45">
        <w:rPr>
          <w:sz w:val="28"/>
          <w:szCs w:val="28"/>
        </w:rPr>
        <w:t>е</w:t>
      </w:r>
      <w:r>
        <w:rPr>
          <w:sz w:val="28"/>
          <w:szCs w:val="28"/>
        </w:rPr>
        <w:t xml:space="preserve"> платеж</w:t>
      </w:r>
      <w:r w:rsidR="00270C45">
        <w:rPr>
          <w:sz w:val="28"/>
          <w:szCs w:val="28"/>
        </w:rPr>
        <w:t>и</w:t>
      </w:r>
      <w:r>
        <w:rPr>
          <w:sz w:val="28"/>
          <w:szCs w:val="28"/>
        </w:rPr>
        <w:t xml:space="preserve"> по налогу </w:t>
      </w:r>
      <w:r w:rsidR="00B30304">
        <w:rPr>
          <w:sz w:val="28"/>
          <w:szCs w:val="28"/>
        </w:rPr>
        <w:t xml:space="preserve">исчисляются и </w:t>
      </w:r>
      <w:r>
        <w:rPr>
          <w:sz w:val="28"/>
          <w:szCs w:val="28"/>
        </w:rPr>
        <w:t>уплачиваются на основании расчетов по авансовым платежам в срок не позднее 15 числа второго месяца, следующего за истекшим отчетным периодом</w:t>
      </w:r>
      <w:r w:rsidR="00B30304">
        <w:rPr>
          <w:sz w:val="28"/>
          <w:szCs w:val="28"/>
        </w:rPr>
        <w:t>, по итогам первого, второго и третьего кварталов</w:t>
      </w:r>
      <w:r>
        <w:rPr>
          <w:sz w:val="28"/>
          <w:szCs w:val="28"/>
        </w:rPr>
        <w:t>.</w:t>
      </w:r>
    </w:p>
    <w:p w:rsidR="000B4E50" w:rsidRPr="00AF6F53" w:rsidRDefault="009C4DDE" w:rsidP="000B4E50">
      <w:pPr>
        <w:contextualSpacing/>
        <w:jc w:val="both"/>
        <w:rPr>
          <w:sz w:val="28"/>
          <w:szCs w:val="28"/>
        </w:rPr>
      </w:pPr>
      <w:r>
        <w:rPr>
          <w:sz w:val="28"/>
          <w:szCs w:val="28"/>
        </w:rPr>
        <w:t xml:space="preserve">       Налог, подлежащий уплате по истечении налогового периода, уплачивается на основании налоговой декларации в срок не позднее 10 марта</w:t>
      </w:r>
      <w:r w:rsidR="00B30304">
        <w:rPr>
          <w:sz w:val="28"/>
          <w:szCs w:val="28"/>
        </w:rPr>
        <w:t xml:space="preserve"> года</w:t>
      </w:r>
      <w:r>
        <w:rPr>
          <w:sz w:val="28"/>
          <w:szCs w:val="28"/>
        </w:rPr>
        <w:t>, следующего за истекшим налоговым периодом.</w:t>
      </w:r>
    </w:p>
    <w:p w:rsidR="00B30304" w:rsidRPr="00B30304" w:rsidRDefault="00270C45" w:rsidP="000B4E50">
      <w:pPr>
        <w:ind w:firstLine="708"/>
        <w:contextualSpacing/>
        <w:jc w:val="both"/>
        <w:rPr>
          <w:sz w:val="28"/>
          <w:szCs w:val="28"/>
        </w:rPr>
      </w:pPr>
      <w:r>
        <w:rPr>
          <w:sz w:val="28"/>
          <w:szCs w:val="28"/>
        </w:rPr>
        <w:t>4</w:t>
      </w:r>
      <w:r w:rsidR="00B30304" w:rsidRPr="00B30304">
        <w:rPr>
          <w:sz w:val="28"/>
          <w:szCs w:val="28"/>
        </w:rPr>
        <w:t>.2. Налогоплательщики - физические лица уплачивают земельный налог в соответствии с пунктом 1 статьи 397 Налогового кодекса Российской Федерации в срок не позднее 1</w:t>
      </w:r>
      <w:r>
        <w:rPr>
          <w:sz w:val="28"/>
          <w:szCs w:val="28"/>
        </w:rPr>
        <w:t xml:space="preserve"> декабр</w:t>
      </w:r>
      <w:r w:rsidR="00B30304" w:rsidRPr="00B30304">
        <w:rPr>
          <w:sz w:val="28"/>
          <w:szCs w:val="28"/>
        </w:rPr>
        <w:t>я года, следующего за истекшим налоговым периодом, на основании налогового уведомления, направленного налоговым органом.</w:t>
      </w:r>
    </w:p>
    <w:p w:rsidR="00EA3BD8" w:rsidRDefault="00EA3BD8" w:rsidP="00EA3BD8">
      <w:pPr>
        <w:jc w:val="both"/>
        <w:rPr>
          <w:sz w:val="28"/>
          <w:szCs w:val="28"/>
        </w:rPr>
      </w:pPr>
    </w:p>
    <w:p w:rsidR="00EA3BD8" w:rsidRDefault="00EA3BD8" w:rsidP="00EA3BD8">
      <w:pPr>
        <w:jc w:val="center"/>
        <w:rPr>
          <w:sz w:val="28"/>
          <w:szCs w:val="28"/>
        </w:rPr>
      </w:pPr>
      <w:r>
        <w:rPr>
          <w:sz w:val="28"/>
          <w:szCs w:val="28"/>
          <w:lang w:val="en-US"/>
        </w:rPr>
        <w:t>III</w:t>
      </w:r>
      <w:r>
        <w:rPr>
          <w:sz w:val="28"/>
          <w:szCs w:val="28"/>
        </w:rPr>
        <w:t>. Налог на имущество физических лиц</w:t>
      </w:r>
    </w:p>
    <w:p w:rsidR="00EA3BD8" w:rsidRDefault="00EA3BD8" w:rsidP="00EA3BD8">
      <w:pPr>
        <w:jc w:val="center"/>
        <w:rPr>
          <w:sz w:val="28"/>
          <w:szCs w:val="28"/>
        </w:rPr>
      </w:pPr>
    </w:p>
    <w:p w:rsidR="00EA3BD8" w:rsidRDefault="00EA3BD8" w:rsidP="00EA3BD8">
      <w:pPr>
        <w:jc w:val="center"/>
        <w:rPr>
          <w:sz w:val="28"/>
          <w:szCs w:val="28"/>
        </w:rPr>
      </w:pPr>
      <w:r>
        <w:rPr>
          <w:sz w:val="28"/>
          <w:szCs w:val="28"/>
        </w:rPr>
        <w:t>1.Общие положения</w:t>
      </w:r>
    </w:p>
    <w:p w:rsidR="00EA3BD8" w:rsidRDefault="009C4DDE" w:rsidP="009C4DDE">
      <w:pPr>
        <w:rPr>
          <w:sz w:val="28"/>
          <w:szCs w:val="28"/>
        </w:rPr>
      </w:pPr>
      <w:r>
        <w:rPr>
          <w:sz w:val="28"/>
          <w:szCs w:val="28"/>
        </w:rPr>
        <w:t xml:space="preserve">   </w:t>
      </w:r>
    </w:p>
    <w:p w:rsidR="00EA3BD8" w:rsidRDefault="00EA3BD8" w:rsidP="00EA3BD8">
      <w:pPr>
        <w:jc w:val="both"/>
        <w:rPr>
          <w:sz w:val="28"/>
          <w:szCs w:val="28"/>
        </w:rPr>
      </w:pPr>
      <w:r>
        <w:rPr>
          <w:sz w:val="28"/>
          <w:szCs w:val="28"/>
        </w:rPr>
        <w:t xml:space="preserve">       1.1.Настоящим </w:t>
      </w:r>
      <w:r w:rsidR="00605BB8">
        <w:rPr>
          <w:sz w:val="28"/>
          <w:szCs w:val="28"/>
        </w:rPr>
        <w:t>П</w:t>
      </w:r>
      <w:r>
        <w:rPr>
          <w:sz w:val="28"/>
          <w:szCs w:val="28"/>
        </w:rPr>
        <w:t xml:space="preserve">оложением устанавливается и вводится на территории сельского поселения «Село </w:t>
      </w:r>
      <w:r w:rsidR="00605BB8">
        <w:rPr>
          <w:sz w:val="28"/>
          <w:szCs w:val="28"/>
        </w:rPr>
        <w:t>Булава</w:t>
      </w:r>
      <w:r>
        <w:rPr>
          <w:sz w:val="28"/>
          <w:szCs w:val="28"/>
        </w:rPr>
        <w:t>»</w:t>
      </w:r>
      <w:r w:rsidR="00605BB8">
        <w:rPr>
          <w:sz w:val="28"/>
          <w:szCs w:val="28"/>
        </w:rPr>
        <w:t xml:space="preserve"> Ульчского муниципального района Хабаровского края </w:t>
      </w:r>
      <w:r>
        <w:rPr>
          <w:sz w:val="28"/>
          <w:szCs w:val="28"/>
        </w:rPr>
        <w:t xml:space="preserve"> налог на имущество физических лиц (далее в настоящем разделе – налог), определяются налоговые ставки и особенности определения налоговой базы.</w:t>
      </w:r>
    </w:p>
    <w:p w:rsidR="00EA3BD8" w:rsidRDefault="00EA3BD8" w:rsidP="00EA3BD8">
      <w:pPr>
        <w:jc w:val="both"/>
        <w:rPr>
          <w:sz w:val="28"/>
          <w:szCs w:val="28"/>
        </w:rPr>
      </w:pPr>
      <w:r>
        <w:rPr>
          <w:sz w:val="28"/>
          <w:szCs w:val="28"/>
        </w:rPr>
        <w:t xml:space="preserve">     1.2.Налогоплательщики, объект налогообложения, налоговая база и порядок ее определения, налоговый период, порядок исчисления налога, порядок и сроки уплаты налога и налоговые льготы отдельным категориям налогоплательщиков установлены главой 32 Налогового кодекса Российской Федерации.    </w:t>
      </w:r>
    </w:p>
    <w:p w:rsidR="00EA3BD8" w:rsidRDefault="00EA3BD8" w:rsidP="00EA3BD8">
      <w:pPr>
        <w:jc w:val="center"/>
        <w:rPr>
          <w:sz w:val="28"/>
          <w:szCs w:val="28"/>
        </w:rPr>
      </w:pPr>
      <w:r>
        <w:rPr>
          <w:sz w:val="28"/>
          <w:szCs w:val="28"/>
        </w:rPr>
        <w:t>2.Особенности определения налоговой базы.</w:t>
      </w:r>
    </w:p>
    <w:p w:rsidR="00EA3BD8" w:rsidRDefault="00EA3BD8" w:rsidP="00EA3BD8">
      <w:pPr>
        <w:jc w:val="center"/>
        <w:rPr>
          <w:sz w:val="28"/>
          <w:szCs w:val="28"/>
        </w:rPr>
      </w:pPr>
    </w:p>
    <w:p w:rsidR="00EA3BD8" w:rsidRDefault="00EA3BD8" w:rsidP="00EA3BD8">
      <w:pPr>
        <w:jc w:val="both"/>
        <w:rPr>
          <w:sz w:val="28"/>
          <w:szCs w:val="28"/>
        </w:rPr>
      </w:pPr>
      <w:r>
        <w:rPr>
          <w:sz w:val="28"/>
          <w:szCs w:val="28"/>
        </w:rPr>
        <w:t xml:space="preserve">        Налоговая база определяется в соответствии со статьей 404 Налогового кодекса Российской Федерации.</w:t>
      </w:r>
    </w:p>
    <w:p w:rsidR="00EA3BD8" w:rsidRDefault="00EA3BD8" w:rsidP="00EA3BD8">
      <w:pPr>
        <w:jc w:val="both"/>
        <w:rPr>
          <w:sz w:val="28"/>
          <w:szCs w:val="28"/>
        </w:rPr>
      </w:pPr>
    </w:p>
    <w:p w:rsidR="00EA3BD8" w:rsidRDefault="00EA3BD8" w:rsidP="00EA3BD8">
      <w:pPr>
        <w:jc w:val="center"/>
        <w:rPr>
          <w:sz w:val="28"/>
          <w:szCs w:val="28"/>
        </w:rPr>
      </w:pPr>
      <w:r>
        <w:rPr>
          <w:sz w:val="28"/>
          <w:szCs w:val="28"/>
        </w:rPr>
        <w:t>3.Налоговые ставки</w:t>
      </w:r>
    </w:p>
    <w:p w:rsidR="00EA3BD8" w:rsidRDefault="00EA3BD8" w:rsidP="00EA3BD8">
      <w:pPr>
        <w:jc w:val="center"/>
        <w:rPr>
          <w:sz w:val="28"/>
          <w:szCs w:val="28"/>
        </w:rPr>
      </w:pPr>
    </w:p>
    <w:p w:rsidR="00EA3BD8" w:rsidRDefault="00EA3BD8" w:rsidP="00EA3BD8">
      <w:pPr>
        <w:jc w:val="both"/>
        <w:rPr>
          <w:sz w:val="28"/>
          <w:szCs w:val="28"/>
        </w:rPr>
      </w:pPr>
      <w:r>
        <w:rPr>
          <w:sz w:val="28"/>
          <w:szCs w:val="28"/>
        </w:rPr>
        <w:t>Ставки налога устанавливаются в следующих размерах:</w:t>
      </w:r>
    </w:p>
    <w:p w:rsidR="00EB0BE7" w:rsidRDefault="00EB0BE7" w:rsidP="00EA3BD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7513"/>
        <w:gridCol w:w="1409"/>
      </w:tblGrid>
      <w:tr w:rsidR="00270C45" w:rsidRPr="00A86330" w:rsidTr="00A85273">
        <w:tc>
          <w:tcPr>
            <w:tcW w:w="959" w:type="dxa"/>
          </w:tcPr>
          <w:p w:rsidR="00270C45" w:rsidRPr="00A86330" w:rsidRDefault="00270C45" w:rsidP="00A85273">
            <w:pPr>
              <w:pStyle w:val="1"/>
              <w:jc w:val="center"/>
              <w:rPr>
                <w:b/>
                <w:sz w:val="24"/>
              </w:rPr>
            </w:pPr>
          </w:p>
        </w:tc>
        <w:tc>
          <w:tcPr>
            <w:tcW w:w="2995" w:type="dxa"/>
          </w:tcPr>
          <w:p w:rsidR="00270C45" w:rsidRPr="00A86330" w:rsidRDefault="00270C45" w:rsidP="00A85273">
            <w:pPr>
              <w:pStyle w:val="1"/>
              <w:jc w:val="center"/>
              <w:rPr>
                <w:b/>
                <w:sz w:val="24"/>
              </w:rPr>
            </w:pPr>
            <w:r w:rsidRPr="00A86330">
              <w:rPr>
                <w:b/>
                <w:sz w:val="24"/>
              </w:rPr>
              <w:t>Объект налогообложения</w:t>
            </w:r>
          </w:p>
        </w:tc>
        <w:tc>
          <w:tcPr>
            <w:tcW w:w="1507" w:type="dxa"/>
          </w:tcPr>
          <w:p w:rsidR="00270C45" w:rsidRPr="00A86330" w:rsidRDefault="00270C45" w:rsidP="00A85273">
            <w:pPr>
              <w:tabs>
                <w:tab w:val="left" w:pos="3690"/>
              </w:tabs>
              <w:jc w:val="center"/>
              <w:rPr>
                <w:b/>
              </w:rPr>
            </w:pPr>
            <w:r w:rsidRPr="00A86330">
              <w:rPr>
                <w:b/>
              </w:rPr>
              <w:t>Налоговая ставка (%)</w:t>
            </w:r>
          </w:p>
        </w:tc>
      </w:tr>
      <w:tr w:rsidR="00270C45" w:rsidRPr="00A86330" w:rsidTr="00A85273">
        <w:trPr>
          <w:trHeight w:val="887"/>
        </w:trPr>
        <w:tc>
          <w:tcPr>
            <w:tcW w:w="959" w:type="dxa"/>
          </w:tcPr>
          <w:p w:rsidR="00270C45" w:rsidRPr="00A86330" w:rsidRDefault="00270C45" w:rsidP="00A85273">
            <w:pPr>
              <w:tabs>
                <w:tab w:val="left" w:pos="3690"/>
              </w:tabs>
            </w:pPr>
            <w:r w:rsidRPr="00A86330">
              <w:t>1.</w:t>
            </w:r>
          </w:p>
          <w:p w:rsidR="00270C45" w:rsidRPr="00A86330" w:rsidRDefault="00270C45" w:rsidP="00A85273">
            <w:pPr>
              <w:tabs>
                <w:tab w:val="left" w:pos="3690"/>
              </w:tabs>
            </w:pPr>
          </w:p>
          <w:p w:rsidR="00270C45" w:rsidRPr="00A86330" w:rsidRDefault="00270C45" w:rsidP="00A85273">
            <w:pPr>
              <w:tabs>
                <w:tab w:val="left" w:pos="3690"/>
              </w:tabs>
            </w:pPr>
            <w:r w:rsidRPr="00A86330">
              <w:t>1.1.</w:t>
            </w:r>
          </w:p>
          <w:p w:rsidR="00270C45" w:rsidRPr="00A86330" w:rsidRDefault="00270C45" w:rsidP="00A85273">
            <w:pPr>
              <w:tabs>
                <w:tab w:val="left" w:pos="3690"/>
              </w:tabs>
            </w:pPr>
            <w:r w:rsidRPr="00A86330">
              <w:t>1.2.</w:t>
            </w:r>
          </w:p>
          <w:p w:rsidR="00270C45" w:rsidRPr="00A86330" w:rsidRDefault="00270C45" w:rsidP="00A85273">
            <w:pPr>
              <w:tabs>
                <w:tab w:val="left" w:pos="3690"/>
              </w:tabs>
            </w:pPr>
            <w:r w:rsidRPr="00A86330">
              <w:t>1.3.</w:t>
            </w:r>
          </w:p>
          <w:p w:rsidR="00270C45" w:rsidRPr="00A86330" w:rsidRDefault="00270C45" w:rsidP="00A85273">
            <w:pPr>
              <w:tabs>
                <w:tab w:val="left" w:pos="3690"/>
              </w:tabs>
            </w:pPr>
          </w:p>
          <w:p w:rsidR="00270C45" w:rsidRPr="00A86330" w:rsidRDefault="00270C45" w:rsidP="00A85273">
            <w:pPr>
              <w:tabs>
                <w:tab w:val="left" w:pos="3690"/>
              </w:tabs>
            </w:pPr>
          </w:p>
          <w:p w:rsidR="00270C45" w:rsidRPr="00A86330" w:rsidRDefault="00270C45" w:rsidP="00A85273">
            <w:pPr>
              <w:tabs>
                <w:tab w:val="left" w:pos="3690"/>
              </w:tabs>
            </w:pPr>
            <w:r w:rsidRPr="00A86330">
              <w:t>1.4.</w:t>
            </w:r>
          </w:p>
          <w:p w:rsidR="00270C45" w:rsidRPr="00A86330" w:rsidRDefault="00270C45" w:rsidP="00A85273">
            <w:pPr>
              <w:tabs>
                <w:tab w:val="left" w:pos="3690"/>
              </w:tabs>
            </w:pPr>
          </w:p>
          <w:p w:rsidR="00270C45" w:rsidRPr="00A86330" w:rsidRDefault="00270C45" w:rsidP="00A85273">
            <w:pPr>
              <w:tabs>
                <w:tab w:val="left" w:pos="3690"/>
              </w:tabs>
            </w:pPr>
            <w:r w:rsidRPr="00A86330">
              <w:t>1.5.</w:t>
            </w:r>
          </w:p>
          <w:p w:rsidR="00270C45" w:rsidRPr="00A86330" w:rsidRDefault="00270C45" w:rsidP="00A85273">
            <w:pPr>
              <w:tabs>
                <w:tab w:val="left" w:pos="3690"/>
              </w:tabs>
            </w:pPr>
            <w:r w:rsidRPr="00A86330">
              <w:t>1.6.</w:t>
            </w:r>
          </w:p>
          <w:p w:rsidR="00270C45" w:rsidRPr="00A86330" w:rsidRDefault="00270C45" w:rsidP="00A85273">
            <w:pPr>
              <w:tabs>
                <w:tab w:val="left" w:pos="3690"/>
              </w:tabs>
            </w:pPr>
          </w:p>
        </w:tc>
        <w:tc>
          <w:tcPr>
            <w:tcW w:w="0" w:type="auto"/>
          </w:tcPr>
          <w:p w:rsidR="00270C45" w:rsidRPr="00A86330" w:rsidRDefault="00270C45" w:rsidP="00A85273">
            <w:pPr>
              <w:tabs>
                <w:tab w:val="left" w:pos="3690"/>
              </w:tabs>
            </w:pPr>
            <w:r w:rsidRPr="00A86330">
              <w:t>Объект налогообложения, кадастровая стоимость которого не превышает 300 миллионов рублей (включительно):</w:t>
            </w:r>
          </w:p>
          <w:p w:rsidR="00270C45" w:rsidRPr="00A86330" w:rsidRDefault="00270C45" w:rsidP="00A85273">
            <w:pPr>
              <w:tabs>
                <w:tab w:val="left" w:pos="3690"/>
              </w:tabs>
            </w:pPr>
            <w:r w:rsidRPr="00A86330">
              <w:t>Жилой дом;</w:t>
            </w:r>
          </w:p>
          <w:p w:rsidR="00270C45" w:rsidRPr="00A86330" w:rsidRDefault="00270C45" w:rsidP="00A85273">
            <w:pPr>
              <w:tabs>
                <w:tab w:val="left" w:pos="3690"/>
              </w:tabs>
            </w:pPr>
            <w:r w:rsidRPr="00A86330">
              <w:t>Жилое помещение (квартира, комната)</w:t>
            </w:r>
          </w:p>
          <w:p w:rsidR="00270C45" w:rsidRPr="00A86330" w:rsidRDefault="00270C45" w:rsidP="00A85273">
            <w:pPr>
              <w:tabs>
                <w:tab w:val="left" w:pos="3690"/>
              </w:tabs>
            </w:pPr>
            <w:r w:rsidRPr="00A86330">
              <w:t>Объект незавершенного строительства в случае, если проектируемым назначением такого объекта является жилой дом;</w:t>
            </w:r>
          </w:p>
          <w:p w:rsidR="00270C45" w:rsidRPr="00A86330" w:rsidRDefault="00270C45" w:rsidP="00A85273">
            <w:pPr>
              <w:tabs>
                <w:tab w:val="left" w:pos="3690"/>
              </w:tabs>
            </w:pPr>
            <w:r w:rsidRPr="00A86330">
              <w:t>Единый недвижимый комплексы, в состав которого входит хотя бы одно жилое помещение (жилой дом);</w:t>
            </w:r>
          </w:p>
          <w:p w:rsidR="00270C45" w:rsidRPr="00A86330" w:rsidRDefault="00270C45" w:rsidP="00A85273">
            <w:pPr>
              <w:tabs>
                <w:tab w:val="left" w:pos="3690"/>
              </w:tabs>
            </w:pPr>
            <w:r w:rsidRPr="00A86330">
              <w:t>Гараж, машино-место;</w:t>
            </w:r>
          </w:p>
          <w:p w:rsidR="00270C45" w:rsidRPr="00A86330" w:rsidRDefault="00270C45" w:rsidP="00A85273">
            <w:pPr>
              <w:tabs>
                <w:tab w:val="left" w:pos="3690"/>
              </w:tabs>
            </w:pPr>
            <w:r w:rsidRPr="00A86330">
              <w:t>Хозяйственное строение или сооружение, площадь которого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1507" w:type="dxa"/>
          </w:tcPr>
          <w:p w:rsidR="00270C45" w:rsidRPr="00A86330" w:rsidRDefault="00270C45" w:rsidP="00A85273">
            <w:pPr>
              <w:tabs>
                <w:tab w:val="left" w:pos="3690"/>
              </w:tabs>
              <w:jc w:val="center"/>
              <w:rPr>
                <w:b/>
              </w:rPr>
            </w:pPr>
          </w:p>
          <w:p w:rsidR="00270C45" w:rsidRPr="00A86330" w:rsidRDefault="00270C45" w:rsidP="00A85273">
            <w:pPr>
              <w:tabs>
                <w:tab w:val="left" w:pos="3690"/>
              </w:tabs>
              <w:jc w:val="center"/>
              <w:rPr>
                <w:b/>
              </w:rPr>
            </w:pPr>
          </w:p>
          <w:p w:rsidR="00270C45" w:rsidRPr="00A86330" w:rsidRDefault="00270C45" w:rsidP="00A85273">
            <w:pPr>
              <w:tabs>
                <w:tab w:val="left" w:pos="3690"/>
              </w:tabs>
              <w:jc w:val="center"/>
              <w:rPr>
                <w:b/>
              </w:rPr>
            </w:pPr>
            <w:r w:rsidRPr="00A86330">
              <w:rPr>
                <w:b/>
              </w:rPr>
              <w:t>0,1</w:t>
            </w:r>
          </w:p>
          <w:p w:rsidR="00270C45" w:rsidRPr="00A86330" w:rsidRDefault="00270C45" w:rsidP="00A85273">
            <w:pPr>
              <w:tabs>
                <w:tab w:val="left" w:pos="3690"/>
              </w:tabs>
              <w:jc w:val="center"/>
              <w:rPr>
                <w:b/>
              </w:rPr>
            </w:pPr>
            <w:r w:rsidRPr="00A86330">
              <w:rPr>
                <w:b/>
              </w:rPr>
              <w:t>0,1</w:t>
            </w:r>
          </w:p>
          <w:p w:rsidR="00270C45" w:rsidRPr="00A86330" w:rsidRDefault="00270C45" w:rsidP="00A85273">
            <w:pPr>
              <w:tabs>
                <w:tab w:val="left" w:pos="3690"/>
              </w:tabs>
              <w:jc w:val="center"/>
              <w:rPr>
                <w:b/>
              </w:rPr>
            </w:pPr>
            <w:r w:rsidRPr="00A86330">
              <w:rPr>
                <w:b/>
              </w:rPr>
              <w:t>0,2</w:t>
            </w:r>
          </w:p>
          <w:p w:rsidR="00270C45" w:rsidRPr="00A86330" w:rsidRDefault="00270C45" w:rsidP="00A85273">
            <w:pPr>
              <w:tabs>
                <w:tab w:val="left" w:pos="3690"/>
              </w:tabs>
              <w:jc w:val="center"/>
              <w:rPr>
                <w:b/>
              </w:rPr>
            </w:pPr>
          </w:p>
          <w:p w:rsidR="00270C45" w:rsidRPr="00A86330" w:rsidRDefault="00270C45" w:rsidP="00A85273">
            <w:pPr>
              <w:tabs>
                <w:tab w:val="left" w:pos="3690"/>
              </w:tabs>
              <w:jc w:val="center"/>
              <w:rPr>
                <w:b/>
              </w:rPr>
            </w:pPr>
          </w:p>
          <w:p w:rsidR="00270C45" w:rsidRPr="00A86330" w:rsidRDefault="00270C45" w:rsidP="00A85273">
            <w:pPr>
              <w:tabs>
                <w:tab w:val="left" w:pos="3690"/>
              </w:tabs>
              <w:jc w:val="center"/>
              <w:rPr>
                <w:b/>
              </w:rPr>
            </w:pPr>
            <w:r w:rsidRPr="00A86330">
              <w:rPr>
                <w:b/>
              </w:rPr>
              <w:t>0,2</w:t>
            </w:r>
          </w:p>
          <w:p w:rsidR="00270C45" w:rsidRPr="00A86330" w:rsidRDefault="00270C45" w:rsidP="00A85273">
            <w:pPr>
              <w:tabs>
                <w:tab w:val="left" w:pos="3690"/>
              </w:tabs>
              <w:jc w:val="center"/>
              <w:rPr>
                <w:b/>
              </w:rPr>
            </w:pPr>
          </w:p>
          <w:p w:rsidR="00270C45" w:rsidRPr="00A86330" w:rsidRDefault="00270C45" w:rsidP="00A85273">
            <w:pPr>
              <w:tabs>
                <w:tab w:val="left" w:pos="3690"/>
              </w:tabs>
              <w:jc w:val="center"/>
              <w:rPr>
                <w:b/>
              </w:rPr>
            </w:pPr>
            <w:r w:rsidRPr="00A86330">
              <w:rPr>
                <w:b/>
              </w:rPr>
              <w:t>0,2</w:t>
            </w:r>
          </w:p>
          <w:p w:rsidR="00270C45" w:rsidRPr="00A86330" w:rsidRDefault="00270C45" w:rsidP="00A85273">
            <w:pPr>
              <w:tabs>
                <w:tab w:val="left" w:pos="3690"/>
              </w:tabs>
              <w:jc w:val="center"/>
              <w:rPr>
                <w:b/>
              </w:rPr>
            </w:pPr>
            <w:r>
              <w:rPr>
                <w:b/>
              </w:rPr>
              <w:t>0,2</w:t>
            </w:r>
          </w:p>
        </w:tc>
      </w:tr>
      <w:tr w:rsidR="00270C45" w:rsidRPr="00A86330" w:rsidTr="00A85273">
        <w:trPr>
          <w:trHeight w:val="308"/>
        </w:trPr>
        <w:tc>
          <w:tcPr>
            <w:tcW w:w="959" w:type="dxa"/>
          </w:tcPr>
          <w:p w:rsidR="00270C45" w:rsidRPr="00A86330" w:rsidRDefault="00270C45" w:rsidP="00A85273">
            <w:pPr>
              <w:tabs>
                <w:tab w:val="center" w:pos="3276"/>
              </w:tabs>
            </w:pPr>
            <w:r w:rsidRPr="00A86330">
              <w:t>2.</w:t>
            </w:r>
          </w:p>
        </w:tc>
        <w:tc>
          <w:tcPr>
            <w:tcW w:w="0" w:type="auto"/>
          </w:tcPr>
          <w:p w:rsidR="00270C45" w:rsidRPr="00A86330" w:rsidRDefault="00270C45" w:rsidP="00A85273">
            <w:pPr>
              <w:tabs>
                <w:tab w:val="center" w:pos="3276"/>
              </w:tabs>
            </w:pPr>
            <w:r w:rsidRPr="00A86330">
              <w:t>Объект налогообложения, включенный в перечень, определяемый в соответствии с пунктом 7 статьи 378.2 Налогового кодекса Российской Федерации, объект налогообложения, предусмотренный абзацем вторым пункта 10 статьи 378.2 Налогового кодекса Российской Федерации:</w:t>
            </w:r>
          </w:p>
          <w:p w:rsidR="00270C45" w:rsidRPr="00A86330" w:rsidRDefault="00270C45" w:rsidP="00A85273">
            <w:pPr>
              <w:tabs>
                <w:tab w:val="center" w:pos="3276"/>
              </w:tabs>
            </w:pPr>
            <w:r w:rsidRPr="00A86330">
              <w:t>В 2017 году</w:t>
            </w:r>
          </w:p>
          <w:p w:rsidR="00270C45" w:rsidRPr="00A86330" w:rsidRDefault="00270C45" w:rsidP="00A85273">
            <w:pPr>
              <w:tabs>
                <w:tab w:val="center" w:pos="3276"/>
              </w:tabs>
            </w:pPr>
            <w:r w:rsidRPr="00A86330">
              <w:t>В 2018 году</w:t>
            </w:r>
          </w:p>
          <w:p w:rsidR="00270C45" w:rsidRPr="00A86330" w:rsidRDefault="00270C45" w:rsidP="00A85273">
            <w:pPr>
              <w:tabs>
                <w:tab w:val="center" w:pos="3276"/>
              </w:tabs>
            </w:pPr>
            <w:r w:rsidRPr="00A86330">
              <w:t>В 2019 и последующие годы</w:t>
            </w:r>
          </w:p>
        </w:tc>
        <w:tc>
          <w:tcPr>
            <w:tcW w:w="1507" w:type="dxa"/>
          </w:tcPr>
          <w:p w:rsidR="00270C45" w:rsidRPr="00A86330" w:rsidRDefault="00270C45" w:rsidP="00A85273">
            <w:pPr>
              <w:tabs>
                <w:tab w:val="left" w:pos="3690"/>
              </w:tabs>
              <w:jc w:val="center"/>
              <w:rPr>
                <w:b/>
              </w:rPr>
            </w:pPr>
          </w:p>
          <w:p w:rsidR="00270C45" w:rsidRPr="00A86330" w:rsidRDefault="00270C45" w:rsidP="00A85273">
            <w:pPr>
              <w:tabs>
                <w:tab w:val="left" w:pos="3690"/>
              </w:tabs>
              <w:jc w:val="center"/>
              <w:rPr>
                <w:b/>
              </w:rPr>
            </w:pPr>
          </w:p>
          <w:p w:rsidR="00270C45" w:rsidRPr="00A86330" w:rsidRDefault="00270C45" w:rsidP="00A85273">
            <w:pPr>
              <w:tabs>
                <w:tab w:val="left" w:pos="3690"/>
              </w:tabs>
              <w:jc w:val="center"/>
              <w:rPr>
                <w:b/>
              </w:rPr>
            </w:pPr>
          </w:p>
          <w:p w:rsidR="00270C45" w:rsidRPr="00A86330" w:rsidRDefault="00270C45" w:rsidP="00A85273">
            <w:pPr>
              <w:tabs>
                <w:tab w:val="left" w:pos="3690"/>
              </w:tabs>
              <w:jc w:val="center"/>
              <w:rPr>
                <w:b/>
              </w:rPr>
            </w:pPr>
          </w:p>
          <w:p w:rsidR="00270C45" w:rsidRPr="00A86330" w:rsidRDefault="00270C45" w:rsidP="00A85273">
            <w:pPr>
              <w:tabs>
                <w:tab w:val="left" w:pos="3690"/>
              </w:tabs>
              <w:jc w:val="center"/>
              <w:rPr>
                <w:b/>
              </w:rPr>
            </w:pPr>
          </w:p>
          <w:p w:rsidR="00270C45" w:rsidRPr="00A86330" w:rsidRDefault="00270C45" w:rsidP="00A85273">
            <w:pPr>
              <w:tabs>
                <w:tab w:val="left" w:pos="3690"/>
              </w:tabs>
              <w:jc w:val="center"/>
              <w:rPr>
                <w:b/>
              </w:rPr>
            </w:pPr>
            <w:r w:rsidRPr="00A86330">
              <w:rPr>
                <w:b/>
              </w:rPr>
              <w:t>1,3</w:t>
            </w:r>
          </w:p>
          <w:p w:rsidR="00270C45" w:rsidRPr="00A86330" w:rsidRDefault="00270C45" w:rsidP="00A85273">
            <w:pPr>
              <w:tabs>
                <w:tab w:val="left" w:pos="3690"/>
              </w:tabs>
              <w:jc w:val="center"/>
              <w:rPr>
                <w:b/>
              </w:rPr>
            </w:pPr>
            <w:r w:rsidRPr="00A86330">
              <w:rPr>
                <w:b/>
              </w:rPr>
              <w:t>1,6</w:t>
            </w:r>
          </w:p>
          <w:p w:rsidR="00270C45" w:rsidRPr="00A86330" w:rsidRDefault="00270C45" w:rsidP="00A85273">
            <w:pPr>
              <w:tabs>
                <w:tab w:val="left" w:pos="3690"/>
              </w:tabs>
              <w:jc w:val="center"/>
              <w:rPr>
                <w:b/>
              </w:rPr>
            </w:pPr>
            <w:r w:rsidRPr="00A86330">
              <w:rPr>
                <w:b/>
              </w:rPr>
              <w:t>2,0</w:t>
            </w:r>
          </w:p>
        </w:tc>
      </w:tr>
      <w:tr w:rsidR="00270C45" w:rsidRPr="00A86330" w:rsidTr="00A85273">
        <w:trPr>
          <w:trHeight w:val="308"/>
        </w:trPr>
        <w:tc>
          <w:tcPr>
            <w:tcW w:w="959" w:type="dxa"/>
          </w:tcPr>
          <w:p w:rsidR="00270C45" w:rsidRPr="00A86330" w:rsidRDefault="00270C45" w:rsidP="00A85273">
            <w:pPr>
              <w:tabs>
                <w:tab w:val="center" w:pos="3276"/>
              </w:tabs>
            </w:pPr>
            <w:r w:rsidRPr="00A86330">
              <w:t>3.</w:t>
            </w:r>
          </w:p>
        </w:tc>
        <w:tc>
          <w:tcPr>
            <w:tcW w:w="0" w:type="auto"/>
          </w:tcPr>
          <w:p w:rsidR="00270C45" w:rsidRPr="00A86330" w:rsidRDefault="00270C45" w:rsidP="00A85273">
            <w:pPr>
              <w:tabs>
                <w:tab w:val="center" w:pos="3276"/>
              </w:tabs>
            </w:pPr>
            <w:r w:rsidRPr="00A86330">
              <w:t>Объект налогообложения, кадастровая стоимость которого превышает 300 миллионов рублей</w:t>
            </w:r>
          </w:p>
        </w:tc>
        <w:tc>
          <w:tcPr>
            <w:tcW w:w="1507" w:type="dxa"/>
          </w:tcPr>
          <w:p w:rsidR="00270C45" w:rsidRPr="00A86330" w:rsidRDefault="00270C45" w:rsidP="00A85273">
            <w:pPr>
              <w:tabs>
                <w:tab w:val="left" w:pos="3690"/>
              </w:tabs>
              <w:jc w:val="center"/>
              <w:rPr>
                <w:b/>
              </w:rPr>
            </w:pPr>
            <w:r w:rsidRPr="00A86330">
              <w:rPr>
                <w:b/>
              </w:rPr>
              <w:t>2,0</w:t>
            </w:r>
          </w:p>
        </w:tc>
      </w:tr>
      <w:tr w:rsidR="00270C45" w:rsidRPr="00A86330" w:rsidTr="00A85273">
        <w:trPr>
          <w:trHeight w:val="308"/>
        </w:trPr>
        <w:tc>
          <w:tcPr>
            <w:tcW w:w="959" w:type="dxa"/>
          </w:tcPr>
          <w:p w:rsidR="00270C45" w:rsidRPr="00A86330" w:rsidRDefault="00270C45" w:rsidP="00A85273">
            <w:pPr>
              <w:tabs>
                <w:tab w:val="center" w:pos="3276"/>
              </w:tabs>
            </w:pPr>
            <w:r w:rsidRPr="00A86330">
              <w:t>4.</w:t>
            </w:r>
          </w:p>
        </w:tc>
        <w:tc>
          <w:tcPr>
            <w:tcW w:w="0" w:type="auto"/>
          </w:tcPr>
          <w:p w:rsidR="00270C45" w:rsidRPr="00A86330" w:rsidRDefault="00270C45" w:rsidP="00A85273">
            <w:pPr>
              <w:tabs>
                <w:tab w:val="center" w:pos="3276"/>
              </w:tabs>
            </w:pPr>
            <w:r w:rsidRPr="00A86330">
              <w:t>Прочие объекты налогообложения</w:t>
            </w:r>
          </w:p>
        </w:tc>
        <w:tc>
          <w:tcPr>
            <w:tcW w:w="1507" w:type="dxa"/>
          </w:tcPr>
          <w:p w:rsidR="00270C45" w:rsidRPr="00A86330" w:rsidRDefault="00270C45" w:rsidP="00A85273">
            <w:pPr>
              <w:tabs>
                <w:tab w:val="left" w:pos="3690"/>
              </w:tabs>
              <w:jc w:val="center"/>
              <w:rPr>
                <w:b/>
              </w:rPr>
            </w:pPr>
            <w:r w:rsidRPr="00A86330">
              <w:rPr>
                <w:b/>
              </w:rPr>
              <w:t>0,5</w:t>
            </w:r>
          </w:p>
        </w:tc>
      </w:tr>
    </w:tbl>
    <w:p w:rsidR="00EA3BD8" w:rsidRPr="00A456FA" w:rsidRDefault="00EA3BD8" w:rsidP="00EA3BD8">
      <w:pPr>
        <w:jc w:val="both"/>
        <w:rPr>
          <w:sz w:val="28"/>
          <w:szCs w:val="28"/>
        </w:rPr>
      </w:pPr>
    </w:p>
    <w:p w:rsidR="00EA3BD8" w:rsidRDefault="00EA3BD8" w:rsidP="00E87FA2">
      <w:pPr>
        <w:jc w:val="both"/>
        <w:rPr>
          <w:sz w:val="28"/>
          <w:szCs w:val="28"/>
        </w:rPr>
      </w:pPr>
      <w:r>
        <w:rPr>
          <w:sz w:val="28"/>
          <w:szCs w:val="28"/>
        </w:rPr>
        <w:t xml:space="preserve">      </w:t>
      </w:r>
    </w:p>
    <w:p w:rsidR="00EA3BD8" w:rsidRPr="00F146BC" w:rsidRDefault="00EA3BD8" w:rsidP="00EA3BD8">
      <w:pPr>
        <w:tabs>
          <w:tab w:val="left" w:pos="3960"/>
        </w:tabs>
        <w:jc w:val="center"/>
        <w:rPr>
          <w:sz w:val="28"/>
          <w:szCs w:val="28"/>
        </w:rPr>
      </w:pPr>
      <w:r>
        <w:rPr>
          <w:sz w:val="28"/>
          <w:szCs w:val="28"/>
        </w:rPr>
        <w:t>______________________</w:t>
      </w:r>
    </w:p>
    <w:p w:rsidR="00EA3BD8" w:rsidRDefault="00EA3BD8" w:rsidP="00E511BF">
      <w:pPr>
        <w:shd w:val="clear" w:color="auto" w:fill="FFFFFF"/>
        <w:spacing w:line="230" w:lineRule="exact"/>
        <w:ind w:left="2448" w:right="2453"/>
        <w:jc w:val="center"/>
        <w:rPr>
          <w:lang w:val="en-US"/>
        </w:rPr>
      </w:pPr>
    </w:p>
    <w:p w:rsidR="00AF6F53" w:rsidRDefault="00AF6F53" w:rsidP="00E511BF">
      <w:pPr>
        <w:shd w:val="clear" w:color="auto" w:fill="FFFFFF"/>
        <w:spacing w:line="230" w:lineRule="exact"/>
        <w:ind w:left="2448" w:right="2453"/>
        <w:jc w:val="center"/>
        <w:rPr>
          <w:lang w:val="en-US"/>
        </w:rPr>
      </w:pPr>
    </w:p>
    <w:p w:rsidR="00AF6F53" w:rsidRDefault="00AF6F53" w:rsidP="00E511BF">
      <w:pPr>
        <w:shd w:val="clear" w:color="auto" w:fill="FFFFFF"/>
        <w:spacing w:line="230" w:lineRule="exact"/>
        <w:ind w:left="2448" w:right="2453"/>
        <w:jc w:val="center"/>
        <w:rPr>
          <w:lang w:val="en-US"/>
        </w:rPr>
      </w:pPr>
    </w:p>
    <w:p w:rsidR="00AF6F53" w:rsidRDefault="00AF6F53" w:rsidP="00E511BF">
      <w:pPr>
        <w:shd w:val="clear" w:color="auto" w:fill="FFFFFF"/>
        <w:spacing w:line="230" w:lineRule="exact"/>
        <w:ind w:left="2448" w:right="2453"/>
        <w:jc w:val="center"/>
        <w:rPr>
          <w:lang w:val="en-US"/>
        </w:rPr>
      </w:pPr>
    </w:p>
    <w:p w:rsidR="00AF6F53" w:rsidRDefault="00AF6F53" w:rsidP="00E511BF">
      <w:pPr>
        <w:shd w:val="clear" w:color="auto" w:fill="FFFFFF"/>
        <w:spacing w:line="230" w:lineRule="exact"/>
        <w:ind w:left="2448" w:right="2453"/>
        <w:jc w:val="center"/>
        <w:rPr>
          <w:lang w:val="en-US"/>
        </w:rPr>
      </w:pPr>
    </w:p>
    <w:p w:rsidR="00AF6F53" w:rsidRDefault="00AF6F53" w:rsidP="00AF6F53">
      <w:pPr>
        <w:shd w:val="clear" w:color="auto" w:fill="FFFFFF"/>
        <w:spacing w:line="230" w:lineRule="exact"/>
        <w:ind w:right="2453"/>
        <w:rPr>
          <w:sz w:val="28"/>
          <w:szCs w:val="28"/>
        </w:rPr>
      </w:pPr>
    </w:p>
    <w:p w:rsidR="00AF6F53" w:rsidRDefault="00AF6F53" w:rsidP="00AF6F53">
      <w:pPr>
        <w:shd w:val="clear" w:color="auto" w:fill="FFFFFF"/>
        <w:spacing w:line="230" w:lineRule="exact"/>
        <w:ind w:right="2453"/>
        <w:rPr>
          <w:sz w:val="28"/>
          <w:szCs w:val="28"/>
        </w:rPr>
      </w:pPr>
    </w:p>
    <w:p w:rsidR="00AF6F53" w:rsidRPr="00AF6F53" w:rsidRDefault="00AF6F53" w:rsidP="007B6DA3">
      <w:pPr>
        <w:shd w:val="clear" w:color="auto" w:fill="FFFFFF"/>
        <w:spacing w:line="230" w:lineRule="exact"/>
        <w:ind w:right="-2"/>
        <w:rPr>
          <w:sz w:val="28"/>
          <w:szCs w:val="28"/>
        </w:rPr>
      </w:pPr>
      <w:r>
        <w:rPr>
          <w:sz w:val="28"/>
          <w:szCs w:val="28"/>
        </w:rPr>
        <w:t xml:space="preserve">Глава сельского поселения   </w:t>
      </w:r>
      <w:r>
        <w:rPr>
          <w:sz w:val="28"/>
          <w:szCs w:val="28"/>
        </w:rPr>
        <w:tab/>
      </w:r>
      <w:r>
        <w:rPr>
          <w:sz w:val="28"/>
          <w:szCs w:val="28"/>
        </w:rPr>
        <w:tab/>
        <w:t xml:space="preserve">     </w:t>
      </w:r>
      <w:r w:rsidR="007B6DA3">
        <w:rPr>
          <w:sz w:val="28"/>
          <w:szCs w:val="28"/>
        </w:rPr>
        <w:t xml:space="preserve">                          </w:t>
      </w:r>
      <w:r>
        <w:rPr>
          <w:sz w:val="28"/>
          <w:szCs w:val="28"/>
        </w:rPr>
        <w:t xml:space="preserve">  Н.П.Росугбу</w:t>
      </w:r>
    </w:p>
    <w:p w:rsidR="00AF6F53" w:rsidRPr="00AF6F53" w:rsidRDefault="00AF6F53">
      <w:pPr>
        <w:shd w:val="clear" w:color="auto" w:fill="FFFFFF"/>
        <w:spacing w:line="230" w:lineRule="exact"/>
        <w:ind w:right="2453"/>
        <w:rPr>
          <w:sz w:val="28"/>
          <w:szCs w:val="28"/>
        </w:rPr>
      </w:pPr>
    </w:p>
    <w:sectPr w:rsidR="00AF6F53" w:rsidRPr="00AF6F53" w:rsidSect="0036294B">
      <w:headerReference w:type="default" r:id="rId7"/>
      <w:pgSz w:w="11906" w:h="16838"/>
      <w:pgMar w:top="1134"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4A8" w:rsidRDefault="000F34A8" w:rsidP="0036294B">
      <w:r>
        <w:separator/>
      </w:r>
    </w:p>
  </w:endnote>
  <w:endnote w:type="continuationSeparator" w:id="1">
    <w:p w:rsidR="000F34A8" w:rsidRDefault="000F34A8" w:rsidP="00362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4A8" w:rsidRDefault="000F34A8" w:rsidP="0036294B">
      <w:r>
        <w:separator/>
      </w:r>
    </w:p>
  </w:footnote>
  <w:footnote w:type="continuationSeparator" w:id="1">
    <w:p w:rsidR="000F34A8" w:rsidRDefault="000F34A8" w:rsidP="00362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4B" w:rsidRDefault="00775CE4">
    <w:pPr>
      <w:pStyle w:val="a6"/>
      <w:jc w:val="center"/>
    </w:pPr>
    <w:fldSimple w:instr=" PAGE   \* MERGEFORMAT ">
      <w:r w:rsidR="00FA2016">
        <w:rPr>
          <w:noProof/>
        </w:rPr>
        <w:t>2</w:t>
      </w:r>
    </w:fldSimple>
  </w:p>
  <w:p w:rsidR="0036294B" w:rsidRDefault="003629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0CB7D4"/>
    <w:lvl w:ilvl="0">
      <w:numFmt w:val="bullet"/>
      <w:lvlText w:val="*"/>
      <w:lvlJc w:val="left"/>
      <w:pPr>
        <w:ind w:left="0" w:firstLine="0"/>
      </w:pPr>
    </w:lvl>
  </w:abstractNum>
  <w:abstractNum w:abstractNumId="1">
    <w:nsid w:val="01000B42"/>
    <w:multiLevelType w:val="hybridMultilevel"/>
    <w:tmpl w:val="236C5398"/>
    <w:lvl w:ilvl="0" w:tplc="FB408030">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BED43E4"/>
    <w:multiLevelType w:val="singleLevel"/>
    <w:tmpl w:val="7AEC38B4"/>
    <w:lvl w:ilvl="0">
      <w:start w:val="1"/>
      <w:numFmt w:val="decimal"/>
      <w:lvlText w:val="%1)"/>
      <w:legacy w:legacy="1" w:legacySpace="0" w:legacyIndent="236"/>
      <w:lvlJc w:val="left"/>
      <w:rPr>
        <w:rFonts w:ascii="Times New Roman" w:hAnsi="Times New Roman" w:cs="Times New Roman" w:hint="default"/>
      </w:rPr>
    </w:lvl>
  </w:abstractNum>
  <w:abstractNum w:abstractNumId="3">
    <w:nsid w:val="12DC3A3C"/>
    <w:multiLevelType w:val="hybridMultilevel"/>
    <w:tmpl w:val="7C705936"/>
    <w:lvl w:ilvl="0" w:tplc="7DCA286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2EAE136B"/>
    <w:multiLevelType w:val="singleLevel"/>
    <w:tmpl w:val="2A7651D2"/>
    <w:lvl w:ilvl="0">
      <w:start w:val="1"/>
      <w:numFmt w:val="decimal"/>
      <w:lvlText w:val="%1."/>
      <w:legacy w:legacy="1" w:legacySpace="0" w:legacyIndent="249"/>
      <w:lvlJc w:val="left"/>
      <w:rPr>
        <w:rFonts w:ascii="Times New Roman" w:hAnsi="Times New Roman" w:cs="Times New Roman" w:hint="default"/>
      </w:rPr>
    </w:lvl>
  </w:abstractNum>
  <w:abstractNum w:abstractNumId="5">
    <w:nsid w:val="386117C3"/>
    <w:multiLevelType w:val="singleLevel"/>
    <w:tmpl w:val="F03E0088"/>
    <w:lvl w:ilvl="0">
      <w:start w:val="1"/>
      <w:numFmt w:val="decimal"/>
      <w:lvlText w:val="%1)"/>
      <w:legacy w:legacy="1" w:legacySpace="0" w:legacyIndent="216"/>
      <w:lvlJc w:val="left"/>
      <w:rPr>
        <w:rFonts w:ascii="Times New Roman" w:hAnsi="Times New Roman" w:cs="Times New Roman" w:hint="default"/>
      </w:rPr>
    </w:lvl>
  </w:abstractNum>
  <w:abstractNum w:abstractNumId="6">
    <w:nsid w:val="490932A0"/>
    <w:multiLevelType w:val="singleLevel"/>
    <w:tmpl w:val="BE4607FC"/>
    <w:lvl w:ilvl="0">
      <w:start w:val="4"/>
      <w:numFmt w:val="decimal"/>
      <w:lvlText w:val="%1."/>
      <w:legacy w:legacy="1" w:legacySpace="0" w:legacyIndent="201"/>
      <w:lvlJc w:val="left"/>
      <w:rPr>
        <w:rFonts w:ascii="Times New Roman" w:hAnsi="Times New Roman" w:cs="Times New Roman" w:hint="default"/>
      </w:rPr>
    </w:lvl>
  </w:abstractNum>
  <w:abstractNum w:abstractNumId="7">
    <w:nsid w:val="4A6F42A7"/>
    <w:multiLevelType w:val="singleLevel"/>
    <w:tmpl w:val="8034C574"/>
    <w:lvl w:ilvl="0">
      <w:start w:val="1"/>
      <w:numFmt w:val="decimal"/>
      <w:lvlText w:val="%1."/>
      <w:legacy w:legacy="1" w:legacySpace="0" w:legacyIndent="206"/>
      <w:lvlJc w:val="left"/>
      <w:rPr>
        <w:rFonts w:ascii="Times New Roman" w:hAnsi="Times New Roman" w:cs="Times New Roman" w:hint="default"/>
      </w:rPr>
    </w:lvl>
  </w:abstractNum>
  <w:abstractNum w:abstractNumId="8">
    <w:nsid w:val="4F3573DD"/>
    <w:multiLevelType w:val="singleLevel"/>
    <w:tmpl w:val="69F8A9CC"/>
    <w:lvl w:ilvl="0">
      <w:start w:val="2"/>
      <w:numFmt w:val="decimal"/>
      <w:lvlText w:val="%1)"/>
      <w:legacy w:legacy="1" w:legacySpace="0" w:legacyIndent="216"/>
      <w:lvlJc w:val="left"/>
      <w:rPr>
        <w:rFonts w:ascii="Times New Roman" w:hAnsi="Times New Roman" w:cs="Times New Roman" w:hint="default"/>
      </w:rPr>
    </w:lvl>
  </w:abstractNum>
  <w:abstractNum w:abstractNumId="9">
    <w:nsid w:val="58AA4A6C"/>
    <w:multiLevelType w:val="hybridMultilevel"/>
    <w:tmpl w:val="C7D6D146"/>
    <w:lvl w:ilvl="0" w:tplc="44DC01DC">
      <w:start w:val="1"/>
      <w:numFmt w:val="decimal"/>
      <w:lvlText w:val="%1)"/>
      <w:lvlJc w:val="left"/>
      <w:pPr>
        <w:tabs>
          <w:tab w:val="num" w:pos="694"/>
        </w:tabs>
        <w:ind w:left="694" w:hanging="360"/>
      </w:pPr>
      <w:rPr>
        <w:rFonts w:hint="default"/>
      </w:rPr>
    </w:lvl>
    <w:lvl w:ilvl="1" w:tplc="04190019" w:tentative="1">
      <w:start w:val="1"/>
      <w:numFmt w:val="lowerLetter"/>
      <w:lvlText w:val="%2."/>
      <w:lvlJc w:val="left"/>
      <w:pPr>
        <w:tabs>
          <w:tab w:val="num" w:pos="1414"/>
        </w:tabs>
        <w:ind w:left="1414" w:hanging="360"/>
      </w:pPr>
    </w:lvl>
    <w:lvl w:ilvl="2" w:tplc="0419001B" w:tentative="1">
      <w:start w:val="1"/>
      <w:numFmt w:val="lowerRoman"/>
      <w:lvlText w:val="%3."/>
      <w:lvlJc w:val="right"/>
      <w:pPr>
        <w:tabs>
          <w:tab w:val="num" w:pos="2134"/>
        </w:tabs>
        <w:ind w:left="2134" w:hanging="180"/>
      </w:pPr>
    </w:lvl>
    <w:lvl w:ilvl="3" w:tplc="0419000F" w:tentative="1">
      <w:start w:val="1"/>
      <w:numFmt w:val="decimal"/>
      <w:lvlText w:val="%4."/>
      <w:lvlJc w:val="left"/>
      <w:pPr>
        <w:tabs>
          <w:tab w:val="num" w:pos="2854"/>
        </w:tabs>
        <w:ind w:left="2854" w:hanging="360"/>
      </w:pPr>
    </w:lvl>
    <w:lvl w:ilvl="4" w:tplc="04190019" w:tentative="1">
      <w:start w:val="1"/>
      <w:numFmt w:val="lowerLetter"/>
      <w:lvlText w:val="%5."/>
      <w:lvlJc w:val="left"/>
      <w:pPr>
        <w:tabs>
          <w:tab w:val="num" w:pos="3574"/>
        </w:tabs>
        <w:ind w:left="3574" w:hanging="360"/>
      </w:pPr>
    </w:lvl>
    <w:lvl w:ilvl="5" w:tplc="0419001B" w:tentative="1">
      <w:start w:val="1"/>
      <w:numFmt w:val="lowerRoman"/>
      <w:lvlText w:val="%6."/>
      <w:lvlJc w:val="right"/>
      <w:pPr>
        <w:tabs>
          <w:tab w:val="num" w:pos="4294"/>
        </w:tabs>
        <w:ind w:left="4294" w:hanging="180"/>
      </w:pPr>
    </w:lvl>
    <w:lvl w:ilvl="6" w:tplc="0419000F" w:tentative="1">
      <w:start w:val="1"/>
      <w:numFmt w:val="decimal"/>
      <w:lvlText w:val="%7."/>
      <w:lvlJc w:val="left"/>
      <w:pPr>
        <w:tabs>
          <w:tab w:val="num" w:pos="5014"/>
        </w:tabs>
        <w:ind w:left="5014" w:hanging="360"/>
      </w:pPr>
    </w:lvl>
    <w:lvl w:ilvl="7" w:tplc="04190019" w:tentative="1">
      <w:start w:val="1"/>
      <w:numFmt w:val="lowerLetter"/>
      <w:lvlText w:val="%8."/>
      <w:lvlJc w:val="left"/>
      <w:pPr>
        <w:tabs>
          <w:tab w:val="num" w:pos="5734"/>
        </w:tabs>
        <w:ind w:left="5734" w:hanging="360"/>
      </w:pPr>
    </w:lvl>
    <w:lvl w:ilvl="8" w:tplc="0419001B" w:tentative="1">
      <w:start w:val="1"/>
      <w:numFmt w:val="lowerRoman"/>
      <w:lvlText w:val="%9."/>
      <w:lvlJc w:val="right"/>
      <w:pPr>
        <w:tabs>
          <w:tab w:val="num" w:pos="6454"/>
        </w:tabs>
        <w:ind w:left="6454" w:hanging="180"/>
      </w:pPr>
    </w:lvl>
  </w:abstractNum>
  <w:abstractNum w:abstractNumId="10">
    <w:nsid w:val="5C6C637F"/>
    <w:multiLevelType w:val="singleLevel"/>
    <w:tmpl w:val="7F6CE898"/>
    <w:lvl w:ilvl="0">
      <w:start w:val="6"/>
      <w:numFmt w:val="decimal"/>
      <w:lvlText w:val="%1."/>
      <w:legacy w:legacy="1" w:legacySpace="0" w:legacyIndent="201"/>
      <w:lvlJc w:val="left"/>
      <w:rPr>
        <w:rFonts w:ascii="Times New Roman" w:hAnsi="Times New Roman" w:cs="Times New Roman" w:hint="default"/>
      </w:rPr>
    </w:lvl>
  </w:abstractNum>
  <w:abstractNum w:abstractNumId="11">
    <w:nsid w:val="5D5E2A0F"/>
    <w:multiLevelType w:val="singleLevel"/>
    <w:tmpl w:val="0B32ECD0"/>
    <w:lvl w:ilvl="0">
      <w:start w:val="1"/>
      <w:numFmt w:val="decimal"/>
      <w:lvlText w:val="%1)"/>
      <w:legacy w:legacy="1" w:legacySpace="0" w:legacyIndent="211"/>
      <w:lvlJc w:val="left"/>
      <w:rPr>
        <w:rFonts w:ascii="Times New Roman" w:hAnsi="Times New Roman" w:cs="Times New Roman" w:hint="default"/>
      </w:rPr>
    </w:lvl>
  </w:abstractNum>
  <w:abstractNum w:abstractNumId="12">
    <w:nsid w:val="608F1EE7"/>
    <w:multiLevelType w:val="hybridMultilevel"/>
    <w:tmpl w:val="335EE9C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926472"/>
    <w:multiLevelType w:val="singleLevel"/>
    <w:tmpl w:val="6F64E65E"/>
    <w:lvl w:ilvl="0">
      <w:start w:val="2"/>
      <w:numFmt w:val="decimal"/>
      <w:lvlText w:val="%1)"/>
      <w:legacy w:legacy="1" w:legacySpace="0" w:legacyIndent="351"/>
      <w:lvlJc w:val="left"/>
      <w:pPr>
        <w:ind w:left="0" w:firstLine="0"/>
      </w:pPr>
      <w:rPr>
        <w:rFonts w:ascii="Times New Roman" w:hAnsi="Times New Roman" w:cs="Times New Roman" w:hint="default"/>
      </w:rPr>
    </w:lvl>
  </w:abstractNum>
  <w:abstractNum w:abstractNumId="14">
    <w:nsid w:val="6E114C8D"/>
    <w:multiLevelType w:val="singleLevel"/>
    <w:tmpl w:val="F3E05E42"/>
    <w:lvl w:ilvl="0">
      <w:start w:val="8"/>
      <w:numFmt w:val="decimal"/>
      <w:lvlText w:val="%1."/>
      <w:legacy w:legacy="1" w:legacySpace="0" w:legacyIndent="249"/>
      <w:lvlJc w:val="left"/>
      <w:rPr>
        <w:rFonts w:ascii="Times New Roman" w:hAnsi="Times New Roman" w:cs="Times New Roman" w:hint="default"/>
      </w:rPr>
    </w:lvl>
  </w:abstractNum>
  <w:abstractNum w:abstractNumId="15">
    <w:nsid w:val="7C976DED"/>
    <w:multiLevelType w:val="hybridMultilevel"/>
    <w:tmpl w:val="CF8A9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B0480E"/>
    <w:multiLevelType w:val="singleLevel"/>
    <w:tmpl w:val="001A4910"/>
    <w:lvl w:ilvl="0">
      <w:start w:val="9"/>
      <w:numFmt w:val="decimal"/>
      <w:lvlText w:val="%1."/>
      <w:legacy w:legacy="1" w:legacySpace="0" w:legacyIndent="288"/>
      <w:lvlJc w:val="left"/>
      <w:rPr>
        <w:rFonts w:ascii="Times New Roman" w:hAnsi="Times New Roman" w:cs="Times New Roman" w:hint="default"/>
      </w:rPr>
    </w:lvl>
  </w:abstractNum>
  <w:num w:numId="1">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2">
    <w:abstractNumId w:val="13"/>
    <w:lvlOverride w:ilvl="0">
      <w:startOverride w:val="2"/>
    </w:lvlOverride>
  </w:num>
  <w:num w:numId="3">
    <w:abstractNumId w:val="9"/>
  </w:num>
  <w:num w:numId="4">
    <w:abstractNumId w:val="12"/>
  </w:num>
  <w:num w:numId="5">
    <w:abstractNumId w:val="5"/>
  </w:num>
  <w:num w:numId="6">
    <w:abstractNumId w:val="7"/>
  </w:num>
  <w:num w:numId="7">
    <w:abstractNumId w:val="11"/>
    <w:lvlOverride w:ilvl="0">
      <w:startOverride w:val="1"/>
    </w:lvlOverride>
  </w:num>
  <w:num w:numId="8">
    <w:abstractNumId w:val="11"/>
    <w:lvlOverride w:ilvl="0">
      <w:lvl w:ilvl="0">
        <w:start w:val="1"/>
        <w:numFmt w:val="decimal"/>
        <w:lvlText w:val="%1)"/>
        <w:legacy w:legacy="1" w:legacySpace="0" w:legacyIndent="210"/>
        <w:lvlJc w:val="left"/>
        <w:rPr>
          <w:rFonts w:ascii="Times New Roman" w:hAnsi="Times New Roman" w:cs="Times New Roman" w:hint="default"/>
        </w:rPr>
      </w:lvl>
    </w:lvlOverride>
  </w:num>
  <w:num w:numId="9">
    <w:abstractNumId w:val="14"/>
    <w:lvlOverride w:ilvl="0">
      <w:startOverride w:val="8"/>
    </w:lvlOverride>
  </w:num>
  <w:num w:numId="10">
    <w:abstractNumId w:val="6"/>
    <w:lvlOverride w:ilvl="0">
      <w:startOverride w:val="4"/>
    </w:lvlOverride>
  </w:num>
  <w:num w:numId="11">
    <w:abstractNumId w:val="10"/>
    <w:lvlOverride w:ilvl="0">
      <w:startOverride w:val="6"/>
    </w:lvlOverride>
  </w:num>
  <w:num w:numId="12">
    <w:abstractNumId w:val="8"/>
    <w:lvlOverride w:ilvl="0">
      <w:startOverride w:val="2"/>
    </w:lvlOverride>
  </w:num>
  <w:num w:numId="13">
    <w:abstractNumId w:val="0"/>
    <w:lvlOverride w:ilvl="0">
      <w:lvl w:ilvl="0">
        <w:numFmt w:val="bullet"/>
        <w:lvlText w:val="-"/>
        <w:legacy w:legacy="1" w:legacySpace="0" w:legacyIndent="115"/>
        <w:lvlJc w:val="left"/>
        <w:rPr>
          <w:rFonts w:ascii="Times New Roman" w:hAnsi="Times New Roman" w:cs="Times New Roman" w:hint="default"/>
        </w:rPr>
      </w:lvl>
    </w:lvlOverride>
  </w:num>
  <w:num w:numId="14">
    <w:abstractNumId w:val="0"/>
    <w:lvlOverride w:ilvl="0">
      <w:lvl w:ilvl="0">
        <w:numFmt w:val="bullet"/>
        <w:lvlText w:val="-"/>
        <w:legacy w:legacy="1" w:legacySpace="0" w:legacyIndent="116"/>
        <w:lvlJc w:val="left"/>
        <w:rPr>
          <w:rFonts w:ascii="Times New Roman" w:hAnsi="Times New Roman" w:cs="Times New Roman" w:hint="default"/>
        </w:rPr>
      </w:lvl>
    </w:lvlOverride>
  </w:num>
  <w:num w:numId="15">
    <w:abstractNumId w:val="16"/>
    <w:lvlOverride w:ilvl="0">
      <w:startOverride w:val="9"/>
    </w:lvlOverride>
  </w:num>
  <w:num w:numId="16">
    <w:abstractNumId w:val="4"/>
    <w:lvlOverride w:ilvl="0">
      <w:startOverride w:val="1"/>
    </w:lvlOverride>
  </w:num>
  <w:num w:numId="17">
    <w:abstractNumId w:val="2"/>
    <w:lvlOverride w:ilvl="0">
      <w:startOverride w:val="1"/>
    </w:lvlOverride>
  </w:num>
  <w:num w:numId="18">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9">
    <w:abstractNumId w:val="1"/>
  </w:num>
  <w:num w:numId="20">
    <w:abstractNumId w:val="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cumentProtection w:edit="readOnly" w:enforcement="0"/>
  <w:defaultTabStop w:val="708"/>
  <w:drawingGridHorizontalSpacing w:val="12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21629C"/>
    <w:rsid w:val="00054253"/>
    <w:rsid w:val="00065A0C"/>
    <w:rsid w:val="000B4E50"/>
    <w:rsid w:val="000C2321"/>
    <w:rsid w:val="000C35E1"/>
    <w:rsid w:val="000F34A8"/>
    <w:rsid w:val="000F6CCE"/>
    <w:rsid w:val="00105B6A"/>
    <w:rsid w:val="00136E69"/>
    <w:rsid w:val="00141945"/>
    <w:rsid w:val="00174EF4"/>
    <w:rsid w:val="00195915"/>
    <w:rsid w:val="001A6D45"/>
    <w:rsid w:val="001D27A6"/>
    <w:rsid w:val="00211F40"/>
    <w:rsid w:val="0021629C"/>
    <w:rsid w:val="00217615"/>
    <w:rsid w:val="002546B3"/>
    <w:rsid w:val="00260DAD"/>
    <w:rsid w:val="00270C45"/>
    <w:rsid w:val="00275410"/>
    <w:rsid w:val="002B78B4"/>
    <w:rsid w:val="00300863"/>
    <w:rsid w:val="0030605C"/>
    <w:rsid w:val="00311208"/>
    <w:rsid w:val="00317AD8"/>
    <w:rsid w:val="0033373A"/>
    <w:rsid w:val="00341AAF"/>
    <w:rsid w:val="0034448D"/>
    <w:rsid w:val="0036294B"/>
    <w:rsid w:val="003A7540"/>
    <w:rsid w:val="003E0398"/>
    <w:rsid w:val="003E11EB"/>
    <w:rsid w:val="003F7761"/>
    <w:rsid w:val="00454A20"/>
    <w:rsid w:val="004571AC"/>
    <w:rsid w:val="0046568A"/>
    <w:rsid w:val="00477228"/>
    <w:rsid w:val="00477F35"/>
    <w:rsid w:val="004847B7"/>
    <w:rsid w:val="0048483A"/>
    <w:rsid w:val="004B4A0A"/>
    <w:rsid w:val="004B7342"/>
    <w:rsid w:val="004C0817"/>
    <w:rsid w:val="004C452C"/>
    <w:rsid w:val="00500AF3"/>
    <w:rsid w:val="0051482D"/>
    <w:rsid w:val="00517997"/>
    <w:rsid w:val="00557E0B"/>
    <w:rsid w:val="005631E2"/>
    <w:rsid w:val="005877AC"/>
    <w:rsid w:val="005C3008"/>
    <w:rsid w:val="00605BB8"/>
    <w:rsid w:val="00623C1A"/>
    <w:rsid w:val="00647ACC"/>
    <w:rsid w:val="006836BA"/>
    <w:rsid w:val="006951AB"/>
    <w:rsid w:val="006E2129"/>
    <w:rsid w:val="006E58AD"/>
    <w:rsid w:val="006F6866"/>
    <w:rsid w:val="00713858"/>
    <w:rsid w:val="007322FC"/>
    <w:rsid w:val="0075209B"/>
    <w:rsid w:val="007670EA"/>
    <w:rsid w:val="00775CE4"/>
    <w:rsid w:val="007841DD"/>
    <w:rsid w:val="00793FB4"/>
    <w:rsid w:val="007B6DA3"/>
    <w:rsid w:val="007C1EF6"/>
    <w:rsid w:val="007C22AD"/>
    <w:rsid w:val="007D6FE7"/>
    <w:rsid w:val="007E4E2F"/>
    <w:rsid w:val="007F1F41"/>
    <w:rsid w:val="007F323B"/>
    <w:rsid w:val="00803AE2"/>
    <w:rsid w:val="00803D85"/>
    <w:rsid w:val="008172ED"/>
    <w:rsid w:val="008371DA"/>
    <w:rsid w:val="00875D73"/>
    <w:rsid w:val="008D2474"/>
    <w:rsid w:val="009064A4"/>
    <w:rsid w:val="0091363B"/>
    <w:rsid w:val="00966966"/>
    <w:rsid w:val="00973BC5"/>
    <w:rsid w:val="009B45A4"/>
    <w:rsid w:val="009C4DDE"/>
    <w:rsid w:val="009D6E2F"/>
    <w:rsid w:val="00A07AE1"/>
    <w:rsid w:val="00A40E76"/>
    <w:rsid w:val="00A837FA"/>
    <w:rsid w:val="00AA5F79"/>
    <w:rsid w:val="00AA6466"/>
    <w:rsid w:val="00AC46BA"/>
    <w:rsid w:val="00AD791A"/>
    <w:rsid w:val="00AF6F53"/>
    <w:rsid w:val="00B1482A"/>
    <w:rsid w:val="00B243E7"/>
    <w:rsid w:val="00B30304"/>
    <w:rsid w:val="00B750AA"/>
    <w:rsid w:val="00B86261"/>
    <w:rsid w:val="00BB15C5"/>
    <w:rsid w:val="00BB545A"/>
    <w:rsid w:val="00BC6D53"/>
    <w:rsid w:val="00BF6387"/>
    <w:rsid w:val="00C009B2"/>
    <w:rsid w:val="00C30360"/>
    <w:rsid w:val="00C53D6A"/>
    <w:rsid w:val="00C61D5A"/>
    <w:rsid w:val="00C743DA"/>
    <w:rsid w:val="00C809AD"/>
    <w:rsid w:val="00C84BFE"/>
    <w:rsid w:val="00CA5177"/>
    <w:rsid w:val="00CD3D40"/>
    <w:rsid w:val="00D17B5D"/>
    <w:rsid w:val="00DB68B0"/>
    <w:rsid w:val="00DE09D4"/>
    <w:rsid w:val="00DE3D52"/>
    <w:rsid w:val="00DE4742"/>
    <w:rsid w:val="00DF3DA5"/>
    <w:rsid w:val="00DF596F"/>
    <w:rsid w:val="00DF7E8F"/>
    <w:rsid w:val="00E44B16"/>
    <w:rsid w:val="00E511BF"/>
    <w:rsid w:val="00E87FA2"/>
    <w:rsid w:val="00EA1B13"/>
    <w:rsid w:val="00EA1D6E"/>
    <w:rsid w:val="00EA3370"/>
    <w:rsid w:val="00EA3BD8"/>
    <w:rsid w:val="00EB0BE7"/>
    <w:rsid w:val="00EB6149"/>
    <w:rsid w:val="00EE3E8B"/>
    <w:rsid w:val="00EF3DB3"/>
    <w:rsid w:val="00F66B60"/>
    <w:rsid w:val="00F7296A"/>
    <w:rsid w:val="00FA2016"/>
    <w:rsid w:val="00FE5859"/>
    <w:rsid w:val="00FE7DDB"/>
    <w:rsid w:val="00FF1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29C"/>
    <w:rPr>
      <w:sz w:val="24"/>
      <w:szCs w:val="24"/>
    </w:rPr>
  </w:style>
  <w:style w:type="paragraph" w:styleId="1">
    <w:name w:val="heading 1"/>
    <w:basedOn w:val="a"/>
    <w:next w:val="a"/>
    <w:link w:val="10"/>
    <w:qFormat/>
    <w:rsid w:val="00270C45"/>
    <w:pPr>
      <w:keepNext/>
      <w:tabs>
        <w:tab w:val="left" w:pos="5910"/>
      </w:tabs>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54A20"/>
    <w:pPr>
      <w:widowControl w:val="0"/>
      <w:autoSpaceDE w:val="0"/>
      <w:autoSpaceDN w:val="0"/>
      <w:adjustRightInd w:val="0"/>
    </w:pPr>
    <w:rPr>
      <w:rFonts w:ascii="Arial" w:hAnsi="Arial" w:cs="Arial"/>
      <w:b/>
      <w:bCs/>
    </w:rPr>
  </w:style>
  <w:style w:type="table" w:styleId="a3">
    <w:name w:val="Table Grid"/>
    <w:basedOn w:val="a1"/>
    <w:rsid w:val="00C61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500AF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71DA"/>
    <w:pPr>
      <w:spacing w:before="100" w:beforeAutospacing="1" w:after="100" w:afterAutospacing="1"/>
    </w:pPr>
    <w:rPr>
      <w:rFonts w:ascii="Tahoma" w:hAnsi="Tahoma"/>
      <w:sz w:val="20"/>
      <w:szCs w:val="20"/>
      <w:lang w:val="en-US" w:eastAsia="en-US"/>
    </w:rPr>
  </w:style>
  <w:style w:type="paragraph" w:styleId="a5">
    <w:name w:val="Normal (Web)"/>
    <w:basedOn w:val="a"/>
    <w:unhideWhenUsed/>
    <w:rsid w:val="00713858"/>
    <w:pPr>
      <w:spacing w:before="100" w:beforeAutospacing="1" w:after="100" w:afterAutospacing="1"/>
    </w:pPr>
  </w:style>
  <w:style w:type="paragraph" w:styleId="a6">
    <w:name w:val="header"/>
    <w:basedOn w:val="a"/>
    <w:link w:val="a7"/>
    <w:uiPriority w:val="99"/>
    <w:rsid w:val="0036294B"/>
    <w:pPr>
      <w:tabs>
        <w:tab w:val="center" w:pos="4677"/>
        <w:tab w:val="right" w:pos="9355"/>
      </w:tabs>
    </w:pPr>
  </w:style>
  <w:style w:type="character" w:customStyle="1" w:styleId="a7">
    <w:name w:val="Верхний колонтитул Знак"/>
    <w:basedOn w:val="a0"/>
    <w:link w:val="a6"/>
    <w:uiPriority w:val="99"/>
    <w:rsid w:val="0036294B"/>
    <w:rPr>
      <w:sz w:val="24"/>
      <w:szCs w:val="24"/>
    </w:rPr>
  </w:style>
  <w:style w:type="paragraph" w:styleId="a8">
    <w:name w:val="footer"/>
    <w:basedOn w:val="a"/>
    <w:link w:val="a9"/>
    <w:rsid w:val="0036294B"/>
    <w:pPr>
      <w:tabs>
        <w:tab w:val="center" w:pos="4677"/>
        <w:tab w:val="right" w:pos="9355"/>
      </w:tabs>
    </w:pPr>
  </w:style>
  <w:style w:type="character" w:customStyle="1" w:styleId="a9">
    <w:name w:val="Нижний колонтитул Знак"/>
    <w:basedOn w:val="a0"/>
    <w:link w:val="a8"/>
    <w:rsid w:val="0036294B"/>
    <w:rPr>
      <w:sz w:val="24"/>
      <w:szCs w:val="24"/>
    </w:rPr>
  </w:style>
  <w:style w:type="paragraph" w:styleId="aa">
    <w:name w:val="No Spacing"/>
    <w:uiPriority w:val="1"/>
    <w:qFormat/>
    <w:rsid w:val="00A07AE1"/>
    <w:rPr>
      <w:rFonts w:asciiTheme="minorHAnsi" w:eastAsiaTheme="minorEastAsia" w:hAnsiTheme="minorHAnsi" w:cstheme="minorBidi"/>
      <w:sz w:val="22"/>
      <w:szCs w:val="22"/>
    </w:rPr>
  </w:style>
  <w:style w:type="character" w:customStyle="1" w:styleId="10">
    <w:name w:val="Заголовок 1 Знак"/>
    <w:basedOn w:val="a0"/>
    <w:link w:val="1"/>
    <w:rsid w:val="00270C45"/>
    <w:rPr>
      <w:sz w:val="28"/>
      <w:szCs w:val="24"/>
    </w:rPr>
  </w:style>
  <w:style w:type="paragraph" w:customStyle="1" w:styleId="ConsPlusNormal">
    <w:name w:val="ConsPlusNormal"/>
    <w:rsid w:val="00B86261"/>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145783354">
      <w:bodyDiv w:val="1"/>
      <w:marLeft w:val="0"/>
      <w:marRight w:val="0"/>
      <w:marTop w:val="0"/>
      <w:marBottom w:val="0"/>
      <w:divBdr>
        <w:top w:val="none" w:sz="0" w:space="0" w:color="auto"/>
        <w:left w:val="none" w:sz="0" w:space="0" w:color="auto"/>
        <w:bottom w:val="none" w:sz="0" w:space="0" w:color="auto"/>
        <w:right w:val="none" w:sz="0" w:space="0" w:color="auto"/>
      </w:divBdr>
    </w:div>
    <w:div w:id="263808541">
      <w:bodyDiv w:val="1"/>
      <w:marLeft w:val="0"/>
      <w:marRight w:val="0"/>
      <w:marTop w:val="0"/>
      <w:marBottom w:val="0"/>
      <w:divBdr>
        <w:top w:val="none" w:sz="0" w:space="0" w:color="auto"/>
        <w:left w:val="none" w:sz="0" w:space="0" w:color="auto"/>
        <w:bottom w:val="none" w:sz="0" w:space="0" w:color="auto"/>
        <w:right w:val="none" w:sz="0" w:space="0" w:color="auto"/>
      </w:divBdr>
    </w:div>
    <w:div w:id="745079153">
      <w:bodyDiv w:val="1"/>
      <w:marLeft w:val="0"/>
      <w:marRight w:val="0"/>
      <w:marTop w:val="0"/>
      <w:marBottom w:val="0"/>
      <w:divBdr>
        <w:top w:val="none" w:sz="0" w:space="0" w:color="auto"/>
        <w:left w:val="none" w:sz="0" w:space="0" w:color="auto"/>
        <w:bottom w:val="none" w:sz="0" w:space="0" w:color="auto"/>
        <w:right w:val="none" w:sz="0" w:space="0" w:color="auto"/>
      </w:divBdr>
    </w:div>
    <w:div w:id="1942180930">
      <w:bodyDiv w:val="1"/>
      <w:marLeft w:val="0"/>
      <w:marRight w:val="0"/>
      <w:marTop w:val="0"/>
      <w:marBottom w:val="0"/>
      <w:divBdr>
        <w:top w:val="none" w:sz="0" w:space="0" w:color="auto"/>
        <w:left w:val="none" w:sz="0" w:space="0" w:color="auto"/>
        <w:bottom w:val="none" w:sz="0" w:space="0" w:color="auto"/>
        <w:right w:val="none" w:sz="0" w:space="0" w:color="auto"/>
      </w:divBdr>
    </w:div>
    <w:div w:id="20522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SOHO</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Admin_Bulava</cp:lastModifiedBy>
  <cp:revision>14</cp:revision>
  <cp:lastPrinted>2017-11-08T02:34:00Z</cp:lastPrinted>
  <dcterms:created xsi:type="dcterms:W3CDTF">2017-10-10T04:28:00Z</dcterms:created>
  <dcterms:modified xsi:type="dcterms:W3CDTF">2017-11-08T02:37:00Z</dcterms:modified>
</cp:coreProperties>
</file>