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EC" w:rsidRDefault="006B2573">
      <w:r>
        <w:t xml:space="preserve">Отдел ЗАГС администрации </w:t>
      </w:r>
      <w:proofErr w:type="spellStart"/>
      <w:r>
        <w:t>Ульчского</w:t>
      </w:r>
      <w:proofErr w:type="spellEnd"/>
      <w:r>
        <w:t xml:space="preserve"> муниципального района сообщает, что прием граждан в новогодние выходные и праздничные дни будет осуществляться 3 и 4 января 2022 г.</w:t>
      </w:r>
      <w:bookmarkStart w:id="0" w:name="_GoBack"/>
      <w:bookmarkEnd w:id="0"/>
    </w:p>
    <w:sectPr w:rsidR="009A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16"/>
    <w:rsid w:val="006B2573"/>
    <w:rsid w:val="008A6B16"/>
    <w:rsid w:val="009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E1FF-A3BF-45C5-9F1E-5C20A7E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2021-12-29T01:49:00Z</dcterms:created>
  <dcterms:modified xsi:type="dcterms:W3CDTF">2021-12-29T01:49:00Z</dcterms:modified>
</cp:coreProperties>
</file>